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A4C" w:rsidRPr="00615EBC" w:rsidRDefault="00EA4A4C" w:rsidP="00905422">
      <w:pPr>
        <w:tabs>
          <w:tab w:val="left" w:pos="4395"/>
        </w:tabs>
        <w:ind w:firstLine="567"/>
        <w:jc w:val="center"/>
        <w:rPr>
          <w:rFonts w:ascii="Times New Roman" w:hAnsi="Times New Roman"/>
          <w:sz w:val="24"/>
          <w:szCs w:val="24"/>
        </w:rPr>
      </w:pPr>
      <w:r w:rsidRPr="00615EBC">
        <w:rPr>
          <w:rFonts w:ascii="Times New Roman" w:hAnsi="Times New Roman"/>
          <w:sz w:val="24"/>
          <w:szCs w:val="24"/>
        </w:rPr>
        <w:t>МИНИСТЕРСТВО ОБРАЗОВАНИЯ РЕСПУБЛИКИ БЕЛАРУСЬ</w:t>
      </w:r>
    </w:p>
    <w:p w:rsidR="00EA4A4C" w:rsidRPr="00905422" w:rsidRDefault="00EA4A4C" w:rsidP="00905422">
      <w:pPr>
        <w:tabs>
          <w:tab w:val="left" w:pos="4395"/>
        </w:tabs>
        <w:ind w:left="-993" w:firstLine="567"/>
        <w:jc w:val="center"/>
        <w:rPr>
          <w:rFonts w:ascii="Times New Roman" w:hAnsi="Times New Roman"/>
          <w:sz w:val="24"/>
          <w:szCs w:val="24"/>
        </w:rPr>
      </w:pPr>
      <w:r w:rsidRPr="00615EBC">
        <w:rPr>
          <w:rFonts w:ascii="Times New Roman" w:hAnsi="Times New Roman"/>
          <w:sz w:val="24"/>
          <w:szCs w:val="24"/>
        </w:rPr>
        <w:t>УО</w:t>
      </w:r>
      <w:r w:rsidRPr="00905422">
        <w:rPr>
          <w:rFonts w:ascii="Times New Roman" w:hAnsi="Times New Roman"/>
          <w:sz w:val="24"/>
          <w:szCs w:val="24"/>
        </w:rPr>
        <w:t xml:space="preserve"> </w:t>
      </w:r>
      <w:r>
        <w:rPr>
          <w:rFonts w:ascii="Times New Roman" w:hAnsi="Times New Roman"/>
          <w:sz w:val="24"/>
          <w:szCs w:val="24"/>
        </w:rPr>
        <w:t>«</w:t>
      </w:r>
      <w:r w:rsidRPr="00615EBC">
        <w:rPr>
          <w:rFonts w:ascii="Times New Roman" w:hAnsi="Times New Roman"/>
          <w:sz w:val="24"/>
          <w:szCs w:val="24"/>
        </w:rPr>
        <w:t>БЕЛОРУССКИЙ ГОСУДАРСТВЕННЫЙ ЭКОНОМИЧЕСКИЙ УНИВЕРСИТЕТ</w:t>
      </w:r>
      <w:r>
        <w:rPr>
          <w:rFonts w:ascii="Times New Roman" w:hAnsi="Times New Roman"/>
          <w:sz w:val="24"/>
          <w:szCs w:val="24"/>
        </w:rPr>
        <w:t>»</w:t>
      </w:r>
    </w:p>
    <w:p w:rsidR="00EA4A4C" w:rsidRDefault="00EA4A4C" w:rsidP="00286ECA">
      <w:pPr>
        <w:tabs>
          <w:tab w:val="left" w:pos="4395"/>
          <w:tab w:val="left" w:pos="8339"/>
        </w:tabs>
        <w:ind w:left="-993" w:firstLine="567"/>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EA4A4C" w:rsidRDefault="00EA4A4C" w:rsidP="00905422">
      <w:pPr>
        <w:tabs>
          <w:tab w:val="left" w:pos="4395"/>
        </w:tabs>
        <w:ind w:left="-993" w:firstLine="567"/>
        <w:jc w:val="center"/>
        <w:rPr>
          <w:rFonts w:ascii="Times New Roman" w:hAnsi="Times New Roman"/>
          <w:sz w:val="28"/>
          <w:szCs w:val="28"/>
        </w:rPr>
      </w:pPr>
      <w:r w:rsidRPr="00615EBC">
        <w:rPr>
          <w:rFonts w:ascii="Times New Roman" w:hAnsi="Times New Roman"/>
          <w:sz w:val="28"/>
          <w:szCs w:val="28"/>
        </w:rPr>
        <w:t>Кафедра экономической истории</w:t>
      </w:r>
    </w:p>
    <w:p w:rsidR="00EA4A4C" w:rsidRDefault="00EA4A4C" w:rsidP="00905422">
      <w:pPr>
        <w:tabs>
          <w:tab w:val="left" w:pos="4395"/>
        </w:tabs>
        <w:ind w:left="-993" w:firstLine="567"/>
        <w:jc w:val="center"/>
        <w:rPr>
          <w:rFonts w:ascii="Times New Roman" w:hAnsi="Times New Roman"/>
          <w:sz w:val="28"/>
          <w:szCs w:val="28"/>
        </w:rPr>
      </w:pPr>
    </w:p>
    <w:p w:rsidR="00EA4A4C" w:rsidRDefault="00EA4A4C" w:rsidP="00905422">
      <w:pPr>
        <w:tabs>
          <w:tab w:val="left" w:pos="4395"/>
        </w:tabs>
        <w:ind w:left="-993" w:firstLine="567"/>
        <w:jc w:val="center"/>
        <w:rPr>
          <w:rFonts w:ascii="Times New Roman" w:hAnsi="Times New Roman"/>
          <w:sz w:val="28"/>
          <w:szCs w:val="28"/>
        </w:rPr>
      </w:pPr>
    </w:p>
    <w:p w:rsidR="00EA4A4C" w:rsidRDefault="00EA4A4C" w:rsidP="00905422">
      <w:pPr>
        <w:tabs>
          <w:tab w:val="left" w:pos="4395"/>
          <w:tab w:val="left" w:pos="8670"/>
        </w:tabs>
        <w:ind w:left="-993" w:firstLine="567"/>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EA4A4C" w:rsidRPr="00615EBC" w:rsidRDefault="00EA4A4C" w:rsidP="00905422">
      <w:pPr>
        <w:tabs>
          <w:tab w:val="left" w:pos="4395"/>
        </w:tabs>
        <w:ind w:left="-993" w:firstLine="567"/>
        <w:jc w:val="center"/>
        <w:rPr>
          <w:rFonts w:ascii="Times New Roman" w:hAnsi="Times New Roman"/>
          <w:sz w:val="28"/>
          <w:szCs w:val="28"/>
        </w:rPr>
      </w:pPr>
    </w:p>
    <w:p w:rsidR="00EA4A4C" w:rsidRDefault="00EA4A4C" w:rsidP="00905422">
      <w:pPr>
        <w:ind w:firstLine="567"/>
        <w:rPr>
          <w:rFonts w:ascii="Times New Roman" w:hAnsi="Times New Roman"/>
          <w:sz w:val="24"/>
          <w:szCs w:val="24"/>
        </w:rPr>
      </w:pPr>
    </w:p>
    <w:p w:rsidR="00EA4A4C" w:rsidRPr="00615EBC" w:rsidRDefault="00EA4A4C" w:rsidP="00905422">
      <w:pPr>
        <w:ind w:firstLine="567"/>
        <w:jc w:val="center"/>
        <w:rPr>
          <w:rFonts w:ascii="Times New Roman" w:hAnsi="Times New Roman"/>
          <w:b/>
          <w:sz w:val="28"/>
          <w:szCs w:val="28"/>
        </w:rPr>
      </w:pPr>
      <w:r w:rsidRPr="00615EBC">
        <w:rPr>
          <w:rFonts w:ascii="Times New Roman" w:hAnsi="Times New Roman"/>
          <w:sz w:val="28"/>
          <w:szCs w:val="28"/>
        </w:rPr>
        <w:t xml:space="preserve"> </w:t>
      </w:r>
      <w:r w:rsidRPr="00615EBC">
        <w:rPr>
          <w:rFonts w:ascii="Times New Roman" w:hAnsi="Times New Roman"/>
          <w:b/>
          <w:sz w:val="28"/>
          <w:szCs w:val="28"/>
        </w:rPr>
        <w:t>РЕФЕРАТ</w:t>
      </w:r>
    </w:p>
    <w:p w:rsidR="00EA4A4C" w:rsidRPr="004836F7" w:rsidRDefault="00EA4A4C" w:rsidP="00905422">
      <w:pPr>
        <w:ind w:firstLine="567"/>
        <w:rPr>
          <w:rFonts w:ascii="Times New Roman" w:hAnsi="Times New Roman"/>
          <w:b/>
          <w:sz w:val="28"/>
          <w:szCs w:val="28"/>
        </w:rPr>
      </w:pPr>
      <w:r>
        <w:rPr>
          <w:rFonts w:ascii="Times New Roman" w:hAnsi="Times New Roman"/>
          <w:sz w:val="28"/>
          <w:szCs w:val="28"/>
        </w:rPr>
        <w:t xml:space="preserve">  </w:t>
      </w:r>
      <w:r w:rsidRPr="00615EBC">
        <w:rPr>
          <w:rFonts w:ascii="Times New Roman" w:hAnsi="Times New Roman"/>
          <w:sz w:val="28"/>
          <w:szCs w:val="28"/>
        </w:rPr>
        <w:t>по дисциплине</w:t>
      </w:r>
      <w:r>
        <w:rPr>
          <w:rFonts w:ascii="Times New Roman" w:hAnsi="Times New Roman"/>
          <w:sz w:val="28"/>
          <w:szCs w:val="28"/>
        </w:rPr>
        <w:t xml:space="preserve">: </w:t>
      </w:r>
      <w:r>
        <w:rPr>
          <w:rFonts w:ascii="Times New Roman" w:hAnsi="Times New Roman"/>
          <w:b/>
          <w:sz w:val="28"/>
          <w:szCs w:val="28"/>
        </w:rPr>
        <w:t>История Беларуси</w:t>
      </w:r>
      <w:r w:rsidR="004836F7">
        <w:rPr>
          <w:rFonts w:ascii="Times New Roman" w:hAnsi="Times New Roman"/>
          <w:b/>
          <w:sz w:val="28"/>
          <w:szCs w:val="28"/>
        </w:rPr>
        <w:t xml:space="preserve"> в контексте мировых цивилизаций</w:t>
      </w:r>
    </w:p>
    <w:p w:rsidR="00EA4A4C" w:rsidRDefault="00EA4A4C" w:rsidP="00905422">
      <w:pPr>
        <w:ind w:firstLine="567"/>
        <w:rPr>
          <w:rFonts w:ascii="Times New Roman" w:hAnsi="Times New Roman"/>
          <w:b/>
          <w:sz w:val="28"/>
          <w:szCs w:val="28"/>
        </w:rPr>
      </w:pPr>
      <w:r>
        <w:rPr>
          <w:rFonts w:ascii="Times New Roman" w:hAnsi="Times New Roman"/>
          <w:sz w:val="28"/>
          <w:szCs w:val="28"/>
        </w:rPr>
        <w:t xml:space="preserve">  на тему:</w:t>
      </w:r>
      <w:r>
        <w:rPr>
          <w:rFonts w:ascii="Times New Roman" w:hAnsi="Times New Roman"/>
          <w:b/>
          <w:sz w:val="28"/>
          <w:szCs w:val="28"/>
        </w:rPr>
        <w:t xml:space="preserve"> «Денежная реформа 1922-1924 гг. »</w:t>
      </w:r>
    </w:p>
    <w:p w:rsidR="00EA4A4C" w:rsidRDefault="00EA4A4C" w:rsidP="00905422">
      <w:pPr>
        <w:ind w:firstLine="567"/>
        <w:rPr>
          <w:rFonts w:ascii="Times New Roman" w:hAnsi="Times New Roman"/>
          <w:b/>
          <w:sz w:val="28"/>
          <w:szCs w:val="28"/>
        </w:rPr>
      </w:pPr>
    </w:p>
    <w:p w:rsidR="00EA4A4C" w:rsidRDefault="00EA4A4C" w:rsidP="00905422">
      <w:pPr>
        <w:ind w:firstLine="567"/>
        <w:rPr>
          <w:rFonts w:ascii="Times New Roman" w:hAnsi="Times New Roman"/>
          <w:b/>
          <w:sz w:val="28"/>
          <w:szCs w:val="28"/>
        </w:rPr>
      </w:pPr>
    </w:p>
    <w:p w:rsidR="00EA4A4C" w:rsidRDefault="00EA4A4C" w:rsidP="00905422">
      <w:pPr>
        <w:ind w:firstLine="567"/>
        <w:rPr>
          <w:rFonts w:ascii="Times New Roman" w:hAnsi="Times New Roman"/>
          <w:b/>
          <w:sz w:val="28"/>
          <w:szCs w:val="28"/>
        </w:rPr>
      </w:pPr>
    </w:p>
    <w:p w:rsidR="00EA4A4C" w:rsidRDefault="00EA4A4C" w:rsidP="00905422">
      <w:pPr>
        <w:ind w:firstLine="567"/>
        <w:rPr>
          <w:rFonts w:ascii="Times New Roman" w:hAnsi="Times New Roman"/>
          <w:sz w:val="28"/>
          <w:szCs w:val="28"/>
        </w:rPr>
      </w:pPr>
      <w:r>
        <w:rPr>
          <w:rFonts w:ascii="Times New Roman" w:hAnsi="Times New Roman"/>
          <w:sz w:val="28"/>
          <w:szCs w:val="28"/>
        </w:rPr>
        <w:t>Студент</w:t>
      </w:r>
    </w:p>
    <w:p w:rsidR="00EA4A4C" w:rsidRPr="004E5566" w:rsidRDefault="00127800" w:rsidP="001523C9">
      <w:pPr>
        <w:ind w:firstLine="567"/>
        <w:rPr>
          <w:rFonts w:ascii="Times New Roman" w:hAnsi="Times New Roman"/>
          <w:sz w:val="28"/>
          <w:szCs w:val="28"/>
        </w:rPr>
      </w:pPr>
      <w:r>
        <w:rPr>
          <w:rFonts w:ascii="Times New Roman" w:hAnsi="Times New Roman"/>
          <w:sz w:val="28"/>
          <w:szCs w:val="28"/>
        </w:rPr>
        <w:t>ФФБД</w:t>
      </w:r>
      <w:r w:rsidR="00EA4A4C">
        <w:rPr>
          <w:rFonts w:ascii="Times New Roman" w:hAnsi="Times New Roman"/>
          <w:sz w:val="28"/>
          <w:szCs w:val="28"/>
        </w:rPr>
        <w:t xml:space="preserve">, 1-й </w:t>
      </w:r>
      <w:r>
        <w:rPr>
          <w:rFonts w:ascii="Times New Roman" w:hAnsi="Times New Roman"/>
          <w:sz w:val="28"/>
          <w:szCs w:val="28"/>
        </w:rPr>
        <w:t>курс, ДФФ</w:t>
      </w:r>
      <w:r w:rsidR="00EA4A4C">
        <w:rPr>
          <w:rFonts w:ascii="Times New Roman" w:hAnsi="Times New Roman"/>
          <w:sz w:val="28"/>
          <w:szCs w:val="28"/>
        </w:rPr>
        <w:t xml:space="preserve">-2                   </w:t>
      </w:r>
      <w:r w:rsidR="001523C9">
        <w:rPr>
          <w:rFonts w:ascii="Times New Roman" w:hAnsi="Times New Roman"/>
          <w:sz w:val="28"/>
          <w:szCs w:val="28"/>
        </w:rPr>
        <w:t>(подпись)</w:t>
      </w:r>
      <w:r w:rsidR="00EA4A4C">
        <w:rPr>
          <w:rFonts w:ascii="Times New Roman" w:hAnsi="Times New Roman"/>
          <w:sz w:val="28"/>
          <w:szCs w:val="28"/>
        </w:rPr>
        <w:t xml:space="preserve">           </w:t>
      </w:r>
      <w:r w:rsidR="001523C9">
        <w:rPr>
          <w:rFonts w:ascii="Times New Roman" w:hAnsi="Times New Roman"/>
          <w:sz w:val="28"/>
          <w:szCs w:val="28"/>
        </w:rPr>
        <w:t xml:space="preserve">                      </w:t>
      </w:r>
      <w:r>
        <w:rPr>
          <w:rFonts w:ascii="Times New Roman" w:hAnsi="Times New Roman"/>
          <w:sz w:val="28"/>
          <w:szCs w:val="28"/>
        </w:rPr>
        <w:t>А. А. Чурай</w:t>
      </w:r>
    </w:p>
    <w:p w:rsidR="001523C9" w:rsidRDefault="001523C9" w:rsidP="00905422">
      <w:pPr>
        <w:ind w:firstLine="567"/>
        <w:rPr>
          <w:rFonts w:ascii="Times New Roman" w:hAnsi="Times New Roman"/>
          <w:sz w:val="28"/>
          <w:szCs w:val="28"/>
        </w:rPr>
      </w:pPr>
      <w:r>
        <w:rPr>
          <w:rFonts w:ascii="Times New Roman" w:hAnsi="Times New Roman"/>
          <w:sz w:val="28"/>
          <w:szCs w:val="28"/>
        </w:rPr>
        <w:t xml:space="preserve">                                                                (дата)</w:t>
      </w:r>
    </w:p>
    <w:p w:rsidR="00AA6017" w:rsidRDefault="00AA6017" w:rsidP="00AA6017">
      <w:pPr>
        <w:ind w:firstLine="567"/>
        <w:rPr>
          <w:rFonts w:ascii="Times New Roman" w:hAnsi="Times New Roman"/>
          <w:sz w:val="28"/>
          <w:szCs w:val="28"/>
        </w:rPr>
      </w:pPr>
    </w:p>
    <w:p w:rsidR="001523C9" w:rsidRPr="004E5566" w:rsidRDefault="00EA4A4C" w:rsidP="00AA6017">
      <w:pPr>
        <w:ind w:firstLine="567"/>
        <w:rPr>
          <w:rFonts w:ascii="Times New Roman" w:hAnsi="Times New Roman"/>
          <w:sz w:val="28"/>
          <w:szCs w:val="28"/>
        </w:rPr>
      </w:pPr>
      <w:r>
        <w:rPr>
          <w:rFonts w:ascii="Times New Roman" w:hAnsi="Times New Roman"/>
          <w:sz w:val="28"/>
          <w:szCs w:val="28"/>
        </w:rPr>
        <w:t>Проверил</w:t>
      </w:r>
      <w:r w:rsidR="00CB262D">
        <w:rPr>
          <w:rFonts w:ascii="Times New Roman" w:hAnsi="Times New Roman"/>
          <w:sz w:val="28"/>
          <w:szCs w:val="28"/>
        </w:rPr>
        <w:t>а</w:t>
      </w:r>
      <w:r w:rsidR="00AE5D6E">
        <w:rPr>
          <w:rFonts w:ascii="Times New Roman" w:hAnsi="Times New Roman"/>
          <w:sz w:val="28"/>
          <w:szCs w:val="28"/>
        </w:rPr>
        <w:t xml:space="preserve"> </w:t>
      </w:r>
      <w:r w:rsidR="00D07791">
        <w:rPr>
          <w:rFonts w:ascii="Times New Roman" w:hAnsi="Times New Roman"/>
          <w:sz w:val="28"/>
          <w:szCs w:val="28"/>
        </w:rPr>
        <w:t xml:space="preserve"> ассистент</w:t>
      </w:r>
      <w:r w:rsidR="001523C9">
        <w:rPr>
          <w:rFonts w:ascii="Times New Roman" w:hAnsi="Times New Roman"/>
          <w:sz w:val="28"/>
          <w:szCs w:val="28"/>
        </w:rPr>
        <w:t xml:space="preserve">                        (подпись)                           </w:t>
      </w:r>
      <w:r w:rsidR="00AA6017">
        <w:rPr>
          <w:rFonts w:ascii="Times New Roman" w:hAnsi="Times New Roman"/>
          <w:sz w:val="28"/>
          <w:szCs w:val="28"/>
        </w:rPr>
        <w:t xml:space="preserve">      </w:t>
      </w:r>
      <w:r w:rsidR="001523C9">
        <w:rPr>
          <w:rFonts w:ascii="Times New Roman" w:hAnsi="Times New Roman"/>
          <w:sz w:val="28"/>
          <w:szCs w:val="28"/>
        </w:rPr>
        <w:t xml:space="preserve">Г. В. Алексашина    </w:t>
      </w:r>
    </w:p>
    <w:p w:rsidR="00EA4A4C" w:rsidRDefault="001523C9" w:rsidP="001523C9">
      <w:pPr>
        <w:ind w:firstLine="567"/>
        <w:rPr>
          <w:rFonts w:ascii="Times New Roman" w:hAnsi="Times New Roman"/>
          <w:sz w:val="28"/>
          <w:szCs w:val="28"/>
        </w:rPr>
      </w:pPr>
      <w:r>
        <w:rPr>
          <w:rFonts w:ascii="Times New Roman" w:hAnsi="Times New Roman"/>
          <w:sz w:val="28"/>
          <w:szCs w:val="28"/>
        </w:rPr>
        <w:t xml:space="preserve">                                                                (дата)</w:t>
      </w:r>
      <w:r w:rsidR="00AE5D6E">
        <w:rPr>
          <w:rFonts w:ascii="Times New Roman" w:hAnsi="Times New Roman"/>
          <w:sz w:val="28"/>
          <w:szCs w:val="28"/>
        </w:rPr>
        <w:t xml:space="preserve"> </w:t>
      </w:r>
    </w:p>
    <w:p w:rsidR="00EA4A4C" w:rsidRDefault="00EA4A4C" w:rsidP="00905422">
      <w:pPr>
        <w:ind w:firstLine="567"/>
        <w:rPr>
          <w:rFonts w:ascii="Times New Roman" w:hAnsi="Times New Roman"/>
          <w:sz w:val="28"/>
          <w:szCs w:val="28"/>
        </w:rPr>
      </w:pPr>
    </w:p>
    <w:p w:rsidR="00EA4A4C" w:rsidRDefault="00EA4A4C" w:rsidP="00905422">
      <w:pPr>
        <w:ind w:firstLine="567"/>
        <w:rPr>
          <w:rFonts w:ascii="Times New Roman" w:hAnsi="Times New Roman"/>
          <w:sz w:val="28"/>
          <w:szCs w:val="28"/>
        </w:rPr>
      </w:pPr>
    </w:p>
    <w:p w:rsidR="00EA4A4C" w:rsidRDefault="00EA4A4C" w:rsidP="00905422">
      <w:pPr>
        <w:ind w:firstLine="567"/>
        <w:rPr>
          <w:rFonts w:ascii="Times New Roman" w:hAnsi="Times New Roman"/>
          <w:sz w:val="28"/>
          <w:szCs w:val="28"/>
        </w:rPr>
      </w:pPr>
    </w:p>
    <w:p w:rsidR="00EA4A4C" w:rsidRPr="005A13FD" w:rsidRDefault="00EA4A4C" w:rsidP="00905422">
      <w:pPr>
        <w:ind w:firstLine="567"/>
        <w:rPr>
          <w:rFonts w:ascii="Times New Roman" w:hAnsi="Times New Roman"/>
          <w:sz w:val="28"/>
          <w:szCs w:val="28"/>
        </w:rPr>
      </w:pPr>
    </w:p>
    <w:p w:rsidR="00E0722E" w:rsidRDefault="00EA4A4C" w:rsidP="00E0722E">
      <w:pPr>
        <w:jc w:val="center"/>
        <w:rPr>
          <w:rFonts w:ascii="Times New Roman" w:hAnsi="Times New Roman"/>
          <w:sz w:val="28"/>
          <w:szCs w:val="28"/>
        </w:rPr>
      </w:pPr>
      <w:r>
        <w:rPr>
          <w:rFonts w:ascii="Times New Roman" w:hAnsi="Times New Roman"/>
          <w:sz w:val="28"/>
          <w:szCs w:val="28"/>
        </w:rPr>
        <w:t>Минск  2010</w:t>
      </w:r>
    </w:p>
    <w:p w:rsidR="004B0B49" w:rsidRDefault="004B0B49" w:rsidP="00E0722E">
      <w:pPr>
        <w:jc w:val="center"/>
        <w:rPr>
          <w:rFonts w:ascii="Times New Roman" w:hAnsi="Times New Roman"/>
          <w:b/>
          <w:sz w:val="28"/>
          <w:szCs w:val="28"/>
          <w:lang w:val="en-US"/>
        </w:rPr>
      </w:pPr>
    </w:p>
    <w:p w:rsidR="00EA4A4C" w:rsidRPr="00B04EF9" w:rsidRDefault="00EA4A4C" w:rsidP="00E0722E">
      <w:pPr>
        <w:jc w:val="center"/>
        <w:rPr>
          <w:rFonts w:ascii="Times New Roman" w:hAnsi="Times New Roman"/>
          <w:sz w:val="28"/>
          <w:szCs w:val="28"/>
        </w:rPr>
      </w:pPr>
      <w:r>
        <w:rPr>
          <w:rFonts w:ascii="Times New Roman" w:hAnsi="Times New Roman"/>
          <w:b/>
          <w:sz w:val="28"/>
          <w:szCs w:val="28"/>
        </w:rPr>
        <w:lastRenderedPageBreak/>
        <w:t>СОДЕРЖАНИЕ</w:t>
      </w:r>
    </w:p>
    <w:p w:rsidR="00EA4A4C" w:rsidRDefault="00EA4A4C" w:rsidP="00376C5E">
      <w:pPr>
        <w:ind w:right="260"/>
        <w:jc w:val="both"/>
        <w:rPr>
          <w:rFonts w:ascii="Times New Roman" w:hAnsi="Times New Roman"/>
          <w:b/>
          <w:sz w:val="28"/>
          <w:szCs w:val="28"/>
        </w:rPr>
      </w:pPr>
    </w:p>
    <w:p w:rsidR="00EA4A4C" w:rsidRDefault="00EA4A4C" w:rsidP="00376C5E">
      <w:pPr>
        <w:ind w:left="220" w:right="260"/>
        <w:jc w:val="both"/>
        <w:rPr>
          <w:rFonts w:ascii="Times New Roman" w:hAnsi="Times New Roman"/>
          <w:sz w:val="28"/>
          <w:szCs w:val="28"/>
        </w:rPr>
      </w:pPr>
      <w:r>
        <w:rPr>
          <w:rFonts w:ascii="Times New Roman" w:hAnsi="Times New Roman"/>
          <w:sz w:val="28"/>
          <w:szCs w:val="28"/>
        </w:rPr>
        <w:t xml:space="preserve">Введение………………………………………………………………………………... 3 </w:t>
      </w:r>
    </w:p>
    <w:p w:rsidR="00EA4A4C" w:rsidRDefault="00EA4A4C" w:rsidP="00376C5E">
      <w:pPr>
        <w:ind w:right="260"/>
        <w:rPr>
          <w:rFonts w:ascii="Times New Roman" w:hAnsi="Times New Roman"/>
          <w:sz w:val="28"/>
          <w:szCs w:val="28"/>
        </w:rPr>
      </w:pPr>
      <w:r>
        <w:rPr>
          <w:rFonts w:ascii="Times New Roman" w:hAnsi="Times New Roman"/>
          <w:sz w:val="28"/>
          <w:szCs w:val="28"/>
        </w:rPr>
        <w:t xml:space="preserve">1 Необходимость преобразований в денежно-финансовой сфере……………………. 4 </w:t>
      </w:r>
    </w:p>
    <w:p w:rsidR="00EA4A4C" w:rsidRDefault="00EA4A4C" w:rsidP="00376C5E">
      <w:pPr>
        <w:ind w:right="260"/>
        <w:rPr>
          <w:rFonts w:ascii="Times New Roman" w:hAnsi="Times New Roman"/>
          <w:sz w:val="28"/>
          <w:szCs w:val="28"/>
        </w:rPr>
      </w:pPr>
      <w:r>
        <w:rPr>
          <w:rFonts w:ascii="Times New Roman" w:hAnsi="Times New Roman"/>
          <w:sz w:val="28"/>
          <w:szCs w:val="28"/>
        </w:rPr>
        <w:t xml:space="preserve">2 Сущность реформы и её основные мероприятия…………………………………… 9 </w:t>
      </w:r>
    </w:p>
    <w:p w:rsidR="00EA4A4C" w:rsidRDefault="00EA4A4C" w:rsidP="00376C5E">
      <w:pPr>
        <w:ind w:right="260"/>
        <w:rPr>
          <w:rFonts w:ascii="Times New Roman" w:hAnsi="Times New Roman"/>
          <w:sz w:val="28"/>
          <w:szCs w:val="28"/>
        </w:rPr>
      </w:pPr>
      <w:r>
        <w:rPr>
          <w:rFonts w:ascii="Times New Roman" w:hAnsi="Times New Roman"/>
          <w:sz w:val="28"/>
          <w:szCs w:val="28"/>
        </w:rPr>
        <w:t xml:space="preserve">3 Результаты проведения денежной реформы в 1922-1924 гг. ……………………..  15 </w:t>
      </w:r>
    </w:p>
    <w:p w:rsidR="00EA4A4C" w:rsidRDefault="00EA4A4C" w:rsidP="00376C5E">
      <w:pPr>
        <w:ind w:right="260"/>
        <w:rPr>
          <w:rFonts w:ascii="Times New Roman" w:hAnsi="Times New Roman"/>
          <w:sz w:val="28"/>
          <w:szCs w:val="28"/>
        </w:rPr>
      </w:pPr>
      <w:r>
        <w:rPr>
          <w:rFonts w:ascii="Times New Roman" w:hAnsi="Times New Roman"/>
          <w:sz w:val="28"/>
          <w:szCs w:val="28"/>
        </w:rPr>
        <w:t>Заключение …………………………………………………………………………….. 19</w:t>
      </w:r>
    </w:p>
    <w:p w:rsidR="00EA4A4C" w:rsidRPr="00376C5E" w:rsidRDefault="00EA4A4C" w:rsidP="00376C5E">
      <w:pPr>
        <w:ind w:right="260"/>
        <w:rPr>
          <w:rFonts w:ascii="Times New Roman" w:hAnsi="Times New Roman"/>
          <w:sz w:val="28"/>
          <w:szCs w:val="28"/>
        </w:rPr>
        <w:sectPr w:rsidR="00EA4A4C" w:rsidRPr="00376C5E" w:rsidSect="00C0267B">
          <w:headerReference w:type="default" r:id="rId7"/>
          <w:footerReference w:type="even" r:id="rId8"/>
          <w:footerReference w:type="default" r:id="rId9"/>
          <w:pgSz w:w="11906" w:h="16838" w:code="9"/>
          <w:pgMar w:top="720" w:right="720" w:bottom="720" w:left="720" w:header="709" w:footer="709" w:gutter="0"/>
          <w:pgNumType w:start="1"/>
          <w:cols w:space="708"/>
          <w:titlePg/>
          <w:docGrid w:linePitch="360"/>
        </w:sectPr>
      </w:pPr>
      <w:r>
        <w:rPr>
          <w:rFonts w:ascii="Times New Roman" w:hAnsi="Times New Roman"/>
          <w:sz w:val="28"/>
          <w:szCs w:val="28"/>
        </w:rPr>
        <w:t xml:space="preserve">Список использованных источников ………………………………………………… 20              </w:t>
      </w:r>
    </w:p>
    <w:p w:rsidR="00EA4A4C" w:rsidRPr="00864C19" w:rsidRDefault="00EA4A4C" w:rsidP="00347074">
      <w:pPr>
        <w:pStyle w:val="a9"/>
        <w:rPr>
          <w:u w:val="none"/>
        </w:rPr>
      </w:pPr>
      <w:bookmarkStart w:id="0" w:name="_Toc259049784"/>
      <w:r w:rsidRPr="00864C19">
        <w:rPr>
          <w:u w:val="none"/>
        </w:rPr>
        <w:lastRenderedPageBreak/>
        <w:t>ВВЕДЕНИЕ</w:t>
      </w:r>
      <w:bookmarkEnd w:id="0"/>
    </w:p>
    <w:p w:rsidR="00EA4A4C" w:rsidRPr="00905422" w:rsidRDefault="00EA4A4C" w:rsidP="00CB262D">
      <w:pPr>
        <w:spacing w:after="0" w:line="360" w:lineRule="auto"/>
        <w:ind w:left="426" w:right="118" w:firstLine="567"/>
        <w:jc w:val="both"/>
        <w:rPr>
          <w:rFonts w:ascii="Times New Roman" w:hAnsi="Times New Roman"/>
          <w:sz w:val="28"/>
          <w:szCs w:val="28"/>
        </w:rPr>
      </w:pPr>
      <w:r w:rsidRPr="00905422">
        <w:rPr>
          <w:rFonts w:ascii="Times New Roman" w:hAnsi="Times New Roman"/>
          <w:sz w:val="28"/>
          <w:szCs w:val="28"/>
        </w:rPr>
        <w:t>Деньги  и кредит всегда отражают особенности разных общественно-экономических формаций.</w:t>
      </w:r>
      <w:r>
        <w:rPr>
          <w:rFonts w:ascii="Times New Roman" w:hAnsi="Times New Roman"/>
          <w:sz w:val="28"/>
          <w:szCs w:val="28"/>
        </w:rPr>
        <w:t xml:space="preserve"> </w:t>
      </w:r>
      <w:r w:rsidRPr="00905422">
        <w:rPr>
          <w:rFonts w:ascii="Times New Roman" w:hAnsi="Times New Roman"/>
          <w:sz w:val="28"/>
          <w:szCs w:val="28"/>
        </w:rPr>
        <w:t>На разных этапах истории народного хозяйства эти экономические категории имеют характерные признаки и специфику.</w:t>
      </w:r>
      <w:r>
        <w:rPr>
          <w:rFonts w:ascii="Times New Roman" w:hAnsi="Times New Roman"/>
          <w:sz w:val="28"/>
          <w:szCs w:val="28"/>
        </w:rPr>
        <w:t xml:space="preserve"> А реформы в денежно-финансовой сфере отражают стремление общества к преодолению сложившихся кризисных ситуаций. Для нынешнего этапа развития экономики характерна противоречивость и нестабильность, поэтому порой следует обращаться к опыту уже проведённых реформ, </w:t>
      </w:r>
      <w:r w:rsidRPr="00905422">
        <w:rPr>
          <w:rFonts w:ascii="Times New Roman" w:hAnsi="Times New Roman"/>
          <w:sz w:val="28"/>
          <w:szCs w:val="28"/>
        </w:rPr>
        <w:t>а денежная реформа 1922-1924 годов была важным шагом советского государства на пути к стабилизации экономической жизни страны, в этом и заключается актуальность данной темы.</w:t>
      </w:r>
    </w:p>
    <w:p w:rsidR="00EA4A4C" w:rsidRPr="00905422" w:rsidRDefault="00EA4A4C" w:rsidP="00CB262D">
      <w:pPr>
        <w:spacing w:after="0" w:line="360" w:lineRule="auto"/>
        <w:ind w:left="426" w:right="118" w:firstLine="567"/>
        <w:jc w:val="both"/>
        <w:rPr>
          <w:rFonts w:ascii="Times New Roman" w:hAnsi="Times New Roman"/>
          <w:sz w:val="28"/>
          <w:szCs w:val="28"/>
        </w:rPr>
      </w:pPr>
      <w:r w:rsidRPr="00905422">
        <w:rPr>
          <w:rFonts w:ascii="Times New Roman" w:hAnsi="Times New Roman"/>
          <w:sz w:val="28"/>
          <w:szCs w:val="28"/>
        </w:rPr>
        <w:t>Цель реферата рассмотреть один и</w:t>
      </w:r>
      <w:r>
        <w:rPr>
          <w:rFonts w:ascii="Times New Roman" w:hAnsi="Times New Roman"/>
          <w:sz w:val="28"/>
          <w:szCs w:val="28"/>
        </w:rPr>
        <w:t>з</w:t>
      </w:r>
      <w:r w:rsidRPr="00905422">
        <w:rPr>
          <w:rFonts w:ascii="Times New Roman" w:hAnsi="Times New Roman"/>
          <w:sz w:val="28"/>
          <w:szCs w:val="28"/>
        </w:rPr>
        <w:t xml:space="preserve"> наиболее важны</w:t>
      </w:r>
      <w:r>
        <w:rPr>
          <w:rFonts w:ascii="Times New Roman" w:hAnsi="Times New Roman"/>
          <w:sz w:val="28"/>
          <w:szCs w:val="28"/>
        </w:rPr>
        <w:t>х этапов становления и развития</w:t>
      </w:r>
      <w:r w:rsidRPr="00286ECA">
        <w:rPr>
          <w:rFonts w:ascii="Times New Roman" w:hAnsi="Times New Roman"/>
          <w:sz w:val="28"/>
          <w:szCs w:val="28"/>
        </w:rPr>
        <w:t xml:space="preserve"> </w:t>
      </w:r>
      <w:r w:rsidRPr="00905422">
        <w:rPr>
          <w:rFonts w:ascii="Times New Roman" w:hAnsi="Times New Roman"/>
          <w:sz w:val="28"/>
          <w:szCs w:val="28"/>
        </w:rPr>
        <w:t>денежно-кредитной системы государства в условиях новой экономической политики.</w:t>
      </w:r>
    </w:p>
    <w:p w:rsidR="00EA4A4C" w:rsidRPr="00905422" w:rsidRDefault="00EA4A4C" w:rsidP="00CB262D">
      <w:pPr>
        <w:ind w:left="426" w:right="118" w:firstLine="567"/>
        <w:jc w:val="both"/>
        <w:rPr>
          <w:rFonts w:ascii="Times New Roman" w:hAnsi="Times New Roman"/>
          <w:sz w:val="28"/>
          <w:szCs w:val="28"/>
        </w:rPr>
      </w:pPr>
      <w:r w:rsidRPr="00905422">
        <w:rPr>
          <w:rFonts w:ascii="Times New Roman" w:hAnsi="Times New Roman"/>
          <w:sz w:val="28"/>
          <w:szCs w:val="28"/>
        </w:rPr>
        <w:t>В соответствии с целью реферата были поставлены следующие задачи:</w:t>
      </w:r>
    </w:p>
    <w:p w:rsidR="00EA4A4C" w:rsidRPr="00905422" w:rsidRDefault="00EA4A4C" w:rsidP="00CB262D">
      <w:pPr>
        <w:pStyle w:val="a3"/>
        <w:numPr>
          <w:ilvl w:val="0"/>
          <w:numId w:val="2"/>
        </w:numPr>
        <w:spacing w:after="0" w:line="360" w:lineRule="auto"/>
        <w:ind w:left="426" w:right="118" w:firstLine="567"/>
        <w:jc w:val="both"/>
        <w:rPr>
          <w:rFonts w:ascii="Times New Roman" w:hAnsi="Times New Roman"/>
          <w:sz w:val="28"/>
          <w:szCs w:val="28"/>
        </w:rPr>
      </w:pPr>
      <w:r w:rsidRPr="00905422">
        <w:rPr>
          <w:rFonts w:ascii="Times New Roman" w:hAnsi="Times New Roman"/>
          <w:sz w:val="28"/>
          <w:szCs w:val="28"/>
        </w:rPr>
        <w:t>Проанализировать необходимость преобразований в  денежно-финансовой сфере.</w:t>
      </w:r>
    </w:p>
    <w:p w:rsidR="00EA4A4C" w:rsidRPr="00905422" w:rsidRDefault="00EA4A4C" w:rsidP="00CB262D">
      <w:pPr>
        <w:spacing w:after="0" w:line="360" w:lineRule="auto"/>
        <w:ind w:left="426" w:right="118" w:firstLine="567"/>
        <w:jc w:val="both"/>
        <w:rPr>
          <w:rFonts w:ascii="Times New Roman" w:hAnsi="Times New Roman"/>
          <w:sz w:val="28"/>
          <w:szCs w:val="28"/>
        </w:rPr>
      </w:pPr>
      <w:r w:rsidRPr="00905422">
        <w:rPr>
          <w:rFonts w:ascii="Times New Roman" w:hAnsi="Times New Roman"/>
          <w:sz w:val="28"/>
          <w:szCs w:val="28"/>
        </w:rPr>
        <w:t>2. Рассмотреть сущность реформы и её основные мероприятия.</w:t>
      </w:r>
    </w:p>
    <w:p w:rsidR="00EA4A4C" w:rsidRPr="00905422" w:rsidRDefault="00EA4A4C" w:rsidP="00CB262D">
      <w:pPr>
        <w:spacing w:after="0" w:line="360" w:lineRule="auto"/>
        <w:ind w:left="426" w:right="118" w:firstLine="567"/>
        <w:jc w:val="both"/>
        <w:rPr>
          <w:rFonts w:ascii="Times New Roman" w:hAnsi="Times New Roman"/>
          <w:sz w:val="28"/>
          <w:szCs w:val="28"/>
        </w:rPr>
      </w:pPr>
      <w:r w:rsidRPr="00905422">
        <w:rPr>
          <w:rFonts w:ascii="Times New Roman" w:hAnsi="Times New Roman"/>
          <w:sz w:val="28"/>
          <w:szCs w:val="28"/>
        </w:rPr>
        <w:t>3. Выявить  результаты проведения денежной реформы 1922-1924годов.</w:t>
      </w:r>
    </w:p>
    <w:p w:rsidR="00EA4A4C" w:rsidRDefault="00EA4A4C" w:rsidP="00CB262D">
      <w:pPr>
        <w:spacing w:line="360" w:lineRule="auto"/>
        <w:ind w:left="426" w:right="401" w:firstLine="567"/>
        <w:jc w:val="both"/>
        <w:rPr>
          <w:rFonts w:ascii="Times New Roman" w:hAnsi="Times New Roman"/>
          <w:sz w:val="28"/>
          <w:szCs w:val="28"/>
        </w:rPr>
      </w:pPr>
      <w:r w:rsidRPr="00F07C0B">
        <w:rPr>
          <w:rFonts w:ascii="Times New Roman" w:hAnsi="Times New Roman"/>
          <w:sz w:val="28"/>
          <w:szCs w:val="28"/>
        </w:rPr>
        <w:t xml:space="preserve">При </w:t>
      </w:r>
      <w:r w:rsidR="00127800">
        <w:rPr>
          <w:rFonts w:ascii="Times New Roman" w:hAnsi="Times New Roman"/>
          <w:sz w:val="28"/>
          <w:szCs w:val="28"/>
        </w:rPr>
        <w:t>исследовании автор пользовался</w:t>
      </w:r>
      <w:r w:rsidRPr="00F07C0B">
        <w:rPr>
          <w:rFonts w:ascii="Times New Roman" w:hAnsi="Times New Roman"/>
          <w:sz w:val="28"/>
          <w:szCs w:val="28"/>
        </w:rPr>
        <w:t xml:space="preserve"> рядом книг по экономической истории России и по истории развития денежно-кредитной системы Беларуси. Наиболее </w:t>
      </w:r>
      <w:r>
        <w:rPr>
          <w:rFonts w:ascii="Times New Roman" w:hAnsi="Times New Roman"/>
          <w:sz w:val="28"/>
          <w:szCs w:val="28"/>
        </w:rPr>
        <w:t>ценными</w:t>
      </w:r>
      <w:r w:rsidRPr="00F07C0B">
        <w:rPr>
          <w:rFonts w:ascii="Times New Roman" w:hAnsi="Times New Roman"/>
          <w:sz w:val="28"/>
          <w:szCs w:val="28"/>
        </w:rPr>
        <w:t xml:space="preserve"> из которых для </w:t>
      </w:r>
      <w:r w:rsidR="001E4240">
        <w:rPr>
          <w:rFonts w:ascii="Times New Roman" w:hAnsi="Times New Roman"/>
          <w:sz w:val="28"/>
          <w:szCs w:val="28"/>
        </w:rPr>
        <w:t xml:space="preserve">него </w:t>
      </w:r>
      <w:r w:rsidRPr="00F07C0B">
        <w:rPr>
          <w:rFonts w:ascii="Times New Roman" w:hAnsi="Times New Roman"/>
          <w:sz w:val="28"/>
          <w:szCs w:val="28"/>
        </w:rPr>
        <w:t xml:space="preserve">оказались книги: «История развития денежно-кредитной системы Беларуси» Ю. Л. Грузицкого и «История мировой экономики. Хозяйственные реформы 1920-1990 гг.» под общей редакцией </w:t>
      </w:r>
      <w:r w:rsidRPr="00D9185C">
        <w:rPr>
          <w:rFonts w:ascii="Times New Roman" w:hAnsi="Times New Roman"/>
          <w:sz w:val="28"/>
          <w:szCs w:val="28"/>
        </w:rPr>
        <w:t xml:space="preserve">      </w:t>
      </w:r>
      <w:r w:rsidRPr="00F07C0B">
        <w:rPr>
          <w:rFonts w:ascii="Times New Roman" w:hAnsi="Times New Roman"/>
          <w:sz w:val="28"/>
          <w:szCs w:val="28"/>
        </w:rPr>
        <w:t xml:space="preserve">А. Н. Марковой, где наиболее чётко и понятно изложены предпосылки, сущность, мероприятия и результаты данной денежной реформы. </w:t>
      </w:r>
    </w:p>
    <w:p w:rsidR="00EA4A4C" w:rsidRDefault="00EA4A4C" w:rsidP="00CB262D">
      <w:pPr>
        <w:spacing w:line="360" w:lineRule="auto"/>
        <w:ind w:left="426" w:right="401" w:firstLine="567"/>
        <w:jc w:val="both"/>
        <w:rPr>
          <w:rFonts w:ascii="Times New Roman" w:hAnsi="Times New Roman"/>
          <w:sz w:val="28"/>
          <w:szCs w:val="28"/>
        </w:rPr>
        <w:sectPr w:rsidR="00EA4A4C" w:rsidSect="001E1ECE">
          <w:pgSz w:w="11906" w:h="16838" w:code="9"/>
          <w:pgMar w:top="720" w:right="720" w:bottom="720" w:left="720" w:header="709" w:footer="709" w:gutter="0"/>
          <w:cols w:space="708"/>
          <w:titlePg/>
          <w:docGrid w:linePitch="360"/>
        </w:sectPr>
      </w:pPr>
    </w:p>
    <w:p w:rsidR="00EA4A4C" w:rsidRPr="00864C19" w:rsidRDefault="00EA4A4C" w:rsidP="00347074">
      <w:pPr>
        <w:pStyle w:val="a9"/>
        <w:rPr>
          <w:u w:val="none"/>
        </w:rPr>
      </w:pPr>
      <w:bookmarkStart w:id="1" w:name="_Toc259049785"/>
      <w:r w:rsidRPr="00864C19">
        <w:rPr>
          <w:u w:val="none"/>
        </w:rPr>
        <w:lastRenderedPageBreak/>
        <w:t xml:space="preserve">1 НЕОБХОДИМОСТЬ ПРЕОБРАЗОВАНИЙ В </w:t>
      </w:r>
      <w:r w:rsidRPr="00864C19">
        <w:rPr>
          <w:u w:val="none"/>
          <w:lang w:val="be-BY"/>
        </w:rPr>
        <w:t>ДЕНЕЖНО-ФИНАНСОВОЙ СФЕРЕ</w:t>
      </w:r>
      <w:bookmarkEnd w:id="1"/>
    </w:p>
    <w:p w:rsidR="00EA4A4C" w:rsidRPr="00905422" w:rsidRDefault="00EA4A4C" w:rsidP="005A13FD">
      <w:pPr>
        <w:tabs>
          <w:tab w:val="left" w:pos="851"/>
        </w:tabs>
        <w:spacing w:after="80" w:line="360" w:lineRule="auto"/>
        <w:ind w:left="426" w:right="401" w:firstLine="567"/>
        <w:contextualSpacing/>
        <w:jc w:val="both"/>
        <w:rPr>
          <w:rFonts w:ascii="Times New Roman" w:hAnsi="Times New Roman"/>
          <w:color w:val="000000"/>
          <w:sz w:val="28"/>
          <w:szCs w:val="28"/>
          <w:lang w:eastAsia="ru-RU"/>
        </w:rPr>
      </w:pPr>
      <w:r w:rsidRPr="00905422">
        <w:rPr>
          <w:rFonts w:ascii="Times New Roman" w:hAnsi="Times New Roman"/>
          <w:color w:val="000000"/>
          <w:sz w:val="28"/>
          <w:szCs w:val="28"/>
          <w:lang w:eastAsia="ru-RU"/>
        </w:rPr>
        <w:t>После окончания Гражданской войны все усилия государства были направлены на восстановление товарно-денежных отношений в стране, укрепление денежного обращения. Путем регулирования товарно-денежных отношений правительство рассчитывало использовать деньги как орудие общегосударственного учета, контроля и планирования</w:t>
      </w:r>
      <w:r>
        <w:rPr>
          <w:rFonts w:ascii="Times New Roman" w:hAnsi="Times New Roman"/>
          <w:color w:val="000000"/>
          <w:sz w:val="28"/>
          <w:szCs w:val="28"/>
          <w:lang w:eastAsia="ru-RU"/>
        </w:rPr>
        <w:t xml:space="preserve"> </w:t>
      </w:r>
      <w:r w:rsidRPr="00905422">
        <w:rPr>
          <w:rFonts w:ascii="Times New Roman" w:hAnsi="Times New Roman"/>
          <w:color w:val="000000"/>
          <w:sz w:val="28"/>
          <w:szCs w:val="28"/>
          <w:lang w:eastAsia="ru-RU"/>
        </w:rPr>
        <w:t xml:space="preserve">. </w:t>
      </w:r>
    </w:p>
    <w:p w:rsidR="00EA4A4C" w:rsidRPr="00905422" w:rsidRDefault="00EA4A4C" w:rsidP="005A13FD">
      <w:pPr>
        <w:spacing w:after="8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Весной 1921 года партийно-правительственное руководство Советской республики наметило долговременную программу действий с целью выхода из жёсткого социально-экономического кризиса. С созданием СССР в конце 1922 года  эта программа автоматически продолжала действовать уже в рамках ново</w:t>
      </w:r>
      <w:r>
        <w:rPr>
          <w:rFonts w:ascii="Times New Roman" w:hAnsi="Times New Roman"/>
          <w:sz w:val="28"/>
          <w:szCs w:val="28"/>
        </w:rPr>
        <w:t>го государственного образования</w:t>
      </w:r>
      <w:r w:rsidRPr="00905422">
        <w:rPr>
          <w:rFonts w:ascii="Times New Roman" w:hAnsi="Times New Roman"/>
          <w:sz w:val="28"/>
          <w:szCs w:val="28"/>
        </w:rPr>
        <w:t>. Это была новая экономическая политика (НЭП), которая должна была сменить старую «военно-коммунистическую»</w:t>
      </w:r>
      <w:r w:rsidRPr="001E1ECE">
        <w:rPr>
          <w:rFonts w:ascii="Times New Roman" w:hAnsi="Times New Roman"/>
          <w:sz w:val="28"/>
          <w:szCs w:val="28"/>
        </w:rPr>
        <w:t xml:space="preserve"> [</w:t>
      </w:r>
      <w:r w:rsidRPr="00905422">
        <w:rPr>
          <w:rFonts w:ascii="Times New Roman" w:hAnsi="Times New Roman"/>
          <w:sz w:val="28"/>
          <w:szCs w:val="28"/>
        </w:rPr>
        <w:t>8,</w:t>
      </w:r>
      <w:r w:rsidRPr="00905422">
        <w:rPr>
          <w:rFonts w:ascii="Times New Roman" w:hAnsi="Times New Roman"/>
          <w:sz w:val="28"/>
          <w:szCs w:val="28"/>
          <w:lang w:val="be-BY"/>
        </w:rPr>
        <w:t xml:space="preserve"> </w:t>
      </w:r>
      <w:r w:rsidRPr="00905422">
        <w:rPr>
          <w:rFonts w:ascii="Times New Roman" w:hAnsi="Times New Roman"/>
          <w:sz w:val="28"/>
          <w:szCs w:val="28"/>
        </w:rPr>
        <w:t>с. 110</w:t>
      </w:r>
      <w:r w:rsidRPr="001E1ECE">
        <w:rPr>
          <w:rFonts w:ascii="Times New Roman" w:hAnsi="Times New Roman"/>
          <w:sz w:val="28"/>
          <w:szCs w:val="28"/>
        </w:rPr>
        <w:t>]</w:t>
      </w:r>
      <w:r w:rsidRPr="00905422">
        <w:rPr>
          <w:rFonts w:ascii="Times New Roman" w:hAnsi="Times New Roman"/>
          <w:sz w:val="28"/>
          <w:szCs w:val="28"/>
        </w:rPr>
        <w:t>.</w:t>
      </w:r>
    </w:p>
    <w:p w:rsidR="00EA4A4C" w:rsidRPr="00905422" w:rsidRDefault="00EA4A4C" w:rsidP="005A13FD">
      <w:pPr>
        <w:spacing w:after="6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lang w:eastAsia="ru-RU"/>
        </w:rPr>
        <w:t xml:space="preserve">Новая экономическая политика создавала условия для свободы торговли. Первоначально государством был организован товарообмен без использования денег, который, однако, был быстро вытеснен куплей-продажей, т.е. торговлей. Неудача товарообмена показала необходимость перехода к развитию товарно-денежных отношений, к политике государственного регулирования рынка и денежного обращения, которую можно было осуществить, опираясь на устойчивую денежную систему. Ее формирование позволило бы использовать деньги не только для восстановления хозяйства, создания </w:t>
      </w:r>
      <w:r w:rsidRPr="00905422">
        <w:rPr>
          <w:rFonts w:ascii="Times New Roman" w:hAnsi="Times New Roman"/>
          <w:sz w:val="28"/>
          <w:szCs w:val="28"/>
          <w:lang w:val="be-BY" w:eastAsia="ru-RU"/>
        </w:rPr>
        <w:t xml:space="preserve"> </w:t>
      </w:r>
      <w:r w:rsidRPr="00905422">
        <w:rPr>
          <w:rFonts w:ascii="Times New Roman" w:hAnsi="Times New Roman"/>
          <w:sz w:val="28"/>
          <w:szCs w:val="28"/>
          <w:lang w:eastAsia="ru-RU"/>
        </w:rPr>
        <w:t xml:space="preserve">основ плановой экономики, для развития хозяйственного расчета, но и для решения задач общегосударственной системы ценообразования, а </w:t>
      </w:r>
      <w:r w:rsidRPr="00905422">
        <w:rPr>
          <w:rFonts w:ascii="Times New Roman" w:hAnsi="Times New Roman"/>
          <w:sz w:val="28"/>
          <w:szCs w:val="28"/>
          <w:lang w:val="be-BY" w:eastAsia="ru-RU"/>
        </w:rPr>
        <w:t xml:space="preserve"> </w:t>
      </w:r>
      <w:r w:rsidRPr="00905422">
        <w:rPr>
          <w:rFonts w:ascii="Times New Roman" w:hAnsi="Times New Roman"/>
          <w:sz w:val="28"/>
          <w:szCs w:val="28"/>
          <w:lang w:eastAsia="ru-RU"/>
        </w:rPr>
        <w:t xml:space="preserve">также </w:t>
      </w:r>
      <w:r w:rsidR="00E0722E">
        <w:rPr>
          <w:rFonts w:ascii="Times New Roman" w:hAnsi="Times New Roman"/>
          <w:sz w:val="28"/>
          <w:szCs w:val="28"/>
          <w:lang w:eastAsia="ru-RU"/>
        </w:rPr>
        <w:t>кредитной и финансовой систем.</w:t>
      </w:r>
    </w:p>
    <w:p w:rsidR="00E0722E" w:rsidRDefault="00EA4A4C" w:rsidP="00E0722E">
      <w:pPr>
        <w:spacing w:after="60" w:line="360" w:lineRule="auto"/>
        <w:ind w:left="426" w:right="401" w:firstLine="567"/>
        <w:contextualSpacing/>
        <w:jc w:val="both"/>
        <w:rPr>
          <w:rFonts w:ascii="Times New Roman" w:hAnsi="Times New Roman"/>
          <w:sz w:val="28"/>
          <w:szCs w:val="28"/>
        </w:rPr>
      </w:pPr>
      <w:r w:rsidRPr="00905422">
        <w:rPr>
          <w:rFonts w:ascii="Times New Roman" w:hAnsi="Times New Roman"/>
          <w:color w:val="000000"/>
          <w:sz w:val="28"/>
          <w:szCs w:val="28"/>
          <w:lang w:eastAsia="ru-RU"/>
        </w:rPr>
        <w:t>Доказывая   необходимость развития  товарно-денежных отношений в интересах восстановления народного хозяйства и укрепления элементов социалистической экономики, В.И. Ленин подчерк</w:t>
      </w:r>
      <w:r>
        <w:rPr>
          <w:rFonts w:ascii="Times New Roman" w:hAnsi="Times New Roman"/>
          <w:color w:val="000000"/>
          <w:sz w:val="28"/>
          <w:szCs w:val="28"/>
          <w:lang w:eastAsia="ru-RU"/>
        </w:rPr>
        <w:t>ивал: «... оборот денежный, это</w:t>
      </w:r>
      <w:r w:rsidRPr="00A6777C">
        <w:rPr>
          <w:rFonts w:ascii="Times New Roman" w:hAnsi="Times New Roman"/>
          <w:color w:val="000000"/>
          <w:sz w:val="28"/>
          <w:szCs w:val="28"/>
          <w:lang w:eastAsia="ru-RU"/>
        </w:rPr>
        <w:t xml:space="preserve"> </w:t>
      </w:r>
      <w:r w:rsidRPr="00905422">
        <w:rPr>
          <w:rFonts w:ascii="Times New Roman" w:hAnsi="Times New Roman"/>
          <w:color w:val="000000"/>
          <w:sz w:val="28"/>
          <w:szCs w:val="28"/>
          <w:lang w:eastAsia="ru-RU"/>
        </w:rPr>
        <w:t>— такая штука, которая прекрасно проверяет удовлетворительность оборота страны, и когда этот оборот бывает неправильным, то получаются из денег ненужные бумажки»</w:t>
      </w:r>
      <w:r w:rsidR="000613DB">
        <w:rPr>
          <w:rFonts w:ascii="Times New Roman" w:hAnsi="Times New Roman"/>
          <w:color w:val="000000"/>
          <w:sz w:val="28"/>
          <w:szCs w:val="28"/>
          <w:lang w:eastAsia="ru-RU"/>
        </w:rPr>
        <w:t xml:space="preserve"> </w:t>
      </w:r>
      <w:r w:rsidR="00E0722E" w:rsidRPr="00905422">
        <w:rPr>
          <w:rFonts w:ascii="Times New Roman" w:hAnsi="Times New Roman"/>
          <w:sz w:val="28"/>
          <w:szCs w:val="28"/>
          <w:lang w:eastAsia="ru-RU"/>
        </w:rPr>
        <w:t>[6</w:t>
      </w:r>
      <w:r w:rsidR="00E0722E" w:rsidRPr="00905422">
        <w:rPr>
          <w:rFonts w:ascii="Times New Roman" w:hAnsi="Times New Roman"/>
          <w:sz w:val="28"/>
          <w:szCs w:val="28"/>
          <w:lang w:val="be-BY" w:eastAsia="ru-RU"/>
        </w:rPr>
        <w:t>, с.152</w:t>
      </w:r>
      <w:r w:rsidR="00E0722E" w:rsidRPr="00905422">
        <w:rPr>
          <w:rFonts w:ascii="Times New Roman" w:hAnsi="Times New Roman"/>
          <w:sz w:val="28"/>
          <w:szCs w:val="28"/>
          <w:lang w:eastAsia="ru-RU"/>
        </w:rPr>
        <w:t>].</w:t>
      </w:r>
    </w:p>
    <w:p w:rsidR="00EA4A4C" w:rsidRPr="00905422" w:rsidRDefault="00EA4A4C" w:rsidP="00E0722E">
      <w:pPr>
        <w:spacing w:after="6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lang w:eastAsia="ru-RU"/>
        </w:rPr>
        <w:lastRenderedPageBreak/>
        <w:t>В условиях многоукладной экономики периода НЭПа денежная система должна была удовлетворять стабилизации на длительное время, что выдвигало определенные требования. В частности:</w:t>
      </w:r>
    </w:p>
    <w:p w:rsidR="00EA4A4C" w:rsidRPr="00905422" w:rsidRDefault="00EA4A4C" w:rsidP="005A13FD">
      <w:pPr>
        <w:spacing w:before="100" w:beforeAutospacing="1" w:after="100" w:afterAutospacing="1" w:line="360" w:lineRule="auto"/>
        <w:ind w:left="426" w:right="401" w:firstLine="567"/>
        <w:contextualSpacing/>
        <w:jc w:val="both"/>
        <w:rPr>
          <w:rFonts w:ascii="Times New Roman" w:hAnsi="Times New Roman"/>
          <w:sz w:val="28"/>
          <w:szCs w:val="28"/>
          <w:lang w:eastAsia="ru-RU"/>
        </w:rPr>
      </w:pPr>
      <w:r w:rsidRPr="00905422">
        <w:rPr>
          <w:rFonts w:ascii="Times New Roman" w:hAnsi="Times New Roman"/>
          <w:sz w:val="28"/>
          <w:szCs w:val="28"/>
          <w:lang w:eastAsia="ru-RU"/>
        </w:rPr>
        <w:t>— сохранить золото в качестве денежного товара, так как золото исторически объективно выступает как всеобщий эквивалент и выполняет функции меры стоимости товаров;</w:t>
      </w:r>
    </w:p>
    <w:p w:rsidR="00EA4A4C" w:rsidRPr="00905422" w:rsidRDefault="00EA4A4C" w:rsidP="005A13FD">
      <w:pPr>
        <w:spacing w:before="100" w:beforeAutospacing="1" w:after="100" w:afterAutospacing="1" w:line="360" w:lineRule="auto"/>
        <w:ind w:left="426" w:right="401" w:firstLine="567"/>
        <w:contextualSpacing/>
        <w:jc w:val="both"/>
        <w:rPr>
          <w:rFonts w:ascii="Times New Roman" w:hAnsi="Times New Roman"/>
          <w:sz w:val="28"/>
          <w:szCs w:val="28"/>
          <w:lang w:eastAsia="ru-RU"/>
        </w:rPr>
      </w:pPr>
      <w:r w:rsidRPr="00905422">
        <w:rPr>
          <w:rFonts w:ascii="Times New Roman" w:hAnsi="Times New Roman"/>
          <w:sz w:val="28"/>
          <w:szCs w:val="28"/>
          <w:lang w:eastAsia="ru-RU"/>
        </w:rPr>
        <w:t>— обеспечить реализацию принципа валютной монополии и монополии внешней торговли, так как денежная система должна быть независима от иностранного влияния;</w:t>
      </w:r>
    </w:p>
    <w:p w:rsidR="00EA4A4C" w:rsidRPr="00905422" w:rsidRDefault="00EA4A4C" w:rsidP="005A13FD">
      <w:pPr>
        <w:spacing w:before="100" w:beforeAutospacing="1" w:after="100" w:afterAutospacing="1" w:line="360" w:lineRule="auto"/>
        <w:ind w:left="426" w:right="401" w:firstLine="567"/>
        <w:contextualSpacing/>
        <w:jc w:val="both"/>
        <w:rPr>
          <w:rFonts w:ascii="Times New Roman" w:hAnsi="Times New Roman"/>
          <w:sz w:val="28"/>
          <w:szCs w:val="28"/>
          <w:lang w:eastAsia="ru-RU"/>
        </w:rPr>
      </w:pPr>
      <w:r w:rsidRPr="00905422">
        <w:rPr>
          <w:rFonts w:ascii="Times New Roman" w:hAnsi="Times New Roman"/>
          <w:sz w:val="28"/>
          <w:szCs w:val="28"/>
          <w:lang w:eastAsia="ru-RU"/>
        </w:rPr>
        <w:t>— обеспечить возможность регулирования денежного обращения и его планирования: денежная система должна быть максимально устойчивой, эластичной и экономной;</w:t>
      </w:r>
    </w:p>
    <w:p w:rsidR="00EA4A4C" w:rsidRPr="00905422" w:rsidRDefault="00EA4A4C" w:rsidP="005A13FD">
      <w:pPr>
        <w:spacing w:before="100" w:beforeAutospacing="1" w:after="100" w:afterAutospacing="1" w:line="360" w:lineRule="auto"/>
        <w:ind w:left="426" w:right="401" w:firstLine="567"/>
        <w:contextualSpacing/>
        <w:jc w:val="both"/>
        <w:rPr>
          <w:rFonts w:ascii="Times New Roman" w:hAnsi="Times New Roman"/>
          <w:sz w:val="28"/>
          <w:szCs w:val="28"/>
          <w:lang w:eastAsia="ru-RU"/>
        </w:rPr>
      </w:pPr>
      <w:r w:rsidRPr="00905422">
        <w:rPr>
          <w:rFonts w:ascii="Times New Roman" w:hAnsi="Times New Roman"/>
          <w:sz w:val="28"/>
          <w:szCs w:val="28"/>
          <w:lang w:eastAsia="ru-RU"/>
        </w:rPr>
        <w:t>— обеспечить проведение единой государственной денежной политики   как  в  центре,   так  и  в  отдельных  районах</w:t>
      </w:r>
      <w:r>
        <w:rPr>
          <w:rFonts w:ascii="Times New Roman" w:hAnsi="Times New Roman"/>
          <w:sz w:val="28"/>
          <w:szCs w:val="28"/>
          <w:lang w:eastAsia="ru-RU"/>
        </w:rPr>
        <w:t xml:space="preserve"> </w:t>
      </w:r>
      <w:r w:rsidR="00E0722E">
        <w:rPr>
          <w:rFonts w:ascii="Times New Roman" w:hAnsi="Times New Roman"/>
          <w:sz w:val="28"/>
          <w:szCs w:val="28"/>
          <w:lang w:eastAsia="ru-RU"/>
        </w:rPr>
        <w:t xml:space="preserve"> страны</w:t>
      </w:r>
      <w:r w:rsidRPr="00905422">
        <w:rPr>
          <w:rFonts w:ascii="Times New Roman" w:hAnsi="Times New Roman"/>
          <w:sz w:val="28"/>
          <w:szCs w:val="28"/>
          <w:lang w:eastAsia="ru-RU"/>
        </w:rPr>
        <w:t>.</w:t>
      </w:r>
    </w:p>
    <w:p w:rsidR="00EA4A4C" w:rsidRPr="00905422" w:rsidRDefault="00EA4A4C" w:rsidP="005A13FD">
      <w:pPr>
        <w:spacing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 xml:space="preserve">Удовлетворить эти требования можно было только путём проведения денежной реформы. </w:t>
      </w:r>
    </w:p>
    <w:p w:rsidR="00EA4A4C" w:rsidRPr="00905422" w:rsidRDefault="00EA4A4C" w:rsidP="005A13FD">
      <w:pPr>
        <w:spacing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Однако любая денежная реформа нуждается в определённых предпосылках, тщательной подготовке. Необходимо было уменьшить бюджетный дефицит, освободить госбюджет от финансирования убыточных предприятий, усовершенствовать налоговую систему, отказаться от безвозмездного мат</w:t>
      </w:r>
      <w:r>
        <w:rPr>
          <w:rFonts w:ascii="Times New Roman" w:hAnsi="Times New Roman"/>
          <w:sz w:val="28"/>
          <w:szCs w:val="28"/>
        </w:rPr>
        <w:t>ериально-технического снабжения</w:t>
      </w:r>
      <w:r w:rsidRPr="00905422">
        <w:rPr>
          <w:rFonts w:ascii="Times New Roman" w:hAnsi="Times New Roman"/>
          <w:sz w:val="28"/>
          <w:szCs w:val="28"/>
        </w:rPr>
        <w:t>.</w:t>
      </w:r>
    </w:p>
    <w:p w:rsidR="00EA4A4C" w:rsidRPr="00905422" w:rsidRDefault="00EA4A4C" w:rsidP="005A13FD">
      <w:pPr>
        <w:spacing w:before="100" w:beforeAutospacing="1" w:after="100" w:afterAutospacing="1" w:line="360" w:lineRule="auto"/>
        <w:ind w:left="426" w:right="401" w:firstLine="567"/>
        <w:contextualSpacing/>
        <w:jc w:val="both"/>
        <w:rPr>
          <w:rFonts w:ascii="Times New Roman" w:hAnsi="Times New Roman"/>
          <w:sz w:val="28"/>
          <w:szCs w:val="28"/>
          <w:lang w:eastAsia="ru-RU"/>
        </w:rPr>
      </w:pPr>
      <w:r w:rsidRPr="00905422">
        <w:rPr>
          <w:rFonts w:ascii="Times New Roman" w:hAnsi="Times New Roman"/>
          <w:sz w:val="28"/>
          <w:szCs w:val="28"/>
          <w:lang w:eastAsia="ru-RU"/>
        </w:rPr>
        <w:t xml:space="preserve">До осени 1921 года денежная политика фактически по-прежнему ограничивалась вопросами выпуска и распределения денежных знаков. Создание в октябре 1921 года Государственного банка означало, что государство делает важный шаг в регулировании денежного оборота. Государственный банк при помощи кредита должен был помочь восстановлению пострадавшего от войны и разрухи народного хозяйства, способствовать установлению и развитию хозяйственных связей между различными районами и отраслями. Его первостепенной задачей стало укрепление денежного обращения и развитие товарно-денежных отношений в </w:t>
      </w:r>
      <w:r w:rsidRPr="00905422">
        <w:rPr>
          <w:rFonts w:ascii="Times New Roman" w:hAnsi="Times New Roman"/>
          <w:sz w:val="28"/>
          <w:szCs w:val="28"/>
          <w:lang w:eastAsia="ru-RU"/>
        </w:rPr>
        <w:lastRenderedPageBreak/>
        <w:t xml:space="preserve">стране. Исходя  из  понимания   социализма как    системы с решающей ролью общественной  собственности, Государственный  банк, в  условиях новой экономической  политики,  должен  был с помощью   кредита поощрять, прежде всего, развитие государственной и кооперативной                </w:t>
      </w:r>
      <w:r w:rsidR="00E0722E">
        <w:rPr>
          <w:rFonts w:ascii="Times New Roman" w:hAnsi="Times New Roman"/>
          <w:sz w:val="28"/>
          <w:szCs w:val="28"/>
          <w:lang w:eastAsia="ru-RU"/>
        </w:rPr>
        <w:t xml:space="preserve">                     торговли</w:t>
      </w:r>
      <w:r w:rsidRPr="00905422">
        <w:rPr>
          <w:rFonts w:ascii="Times New Roman" w:hAnsi="Times New Roman"/>
          <w:sz w:val="28"/>
          <w:szCs w:val="28"/>
          <w:lang w:eastAsia="ru-RU"/>
        </w:rPr>
        <w:t>.</w:t>
      </w:r>
    </w:p>
    <w:p w:rsidR="00EA4A4C" w:rsidRPr="00905422" w:rsidRDefault="00EA4A4C" w:rsidP="005A13FD">
      <w:pPr>
        <w:spacing w:line="360" w:lineRule="auto"/>
        <w:ind w:left="426" w:right="401" w:firstLine="567"/>
        <w:contextualSpacing/>
        <w:jc w:val="both"/>
        <w:rPr>
          <w:rFonts w:ascii="Times New Roman" w:hAnsi="Times New Roman"/>
          <w:sz w:val="28"/>
          <w:szCs w:val="28"/>
        </w:rPr>
      </w:pPr>
      <w:r>
        <w:rPr>
          <w:rFonts w:ascii="Times New Roman" w:hAnsi="Times New Roman"/>
          <w:sz w:val="28"/>
          <w:szCs w:val="28"/>
        </w:rPr>
        <w:t>К</w:t>
      </w:r>
      <w:r w:rsidRPr="00905422">
        <w:rPr>
          <w:rFonts w:ascii="Times New Roman" w:hAnsi="Times New Roman"/>
          <w:sz w:val="28"/>
          <w:szCs w:val="28"/>
        </w:rPr>
        <w:t xml:space="preserve"> концу 1922 года складываются благоприятные условия для проведения   денежной   реформы.  Продукция   аграрного   сектора   выросла по сравнению с предыдущим  годом на</w:t>
      </w:r>
      <w:r w:rsidR="00E0722E">
        <w:rPr>
          <w:rFonts w:ascii="Times New Roman" w:hAnsi="Times New Roman"/>
          <w:sz w:val="28"/>
          <w:szCs w:val="28"/>
        </w:rPr>
        <w:t xml:space="preserve"> 45%,  промышленности – на 33 %</w:t>
      </w:r>
      <w:r w:rsidR="000613DB">
        <w:rPr>
          <w:rFonts w:ascii="Times New Roman" w:hAnsi="Times New Roman"/>
          <w:sz w:val="28"/>
          <w:szCs w:val="28"/>
        </w:rPr>
        <w:t xml:space="preserve"> </w:t>
      </w:r>
      <w:r w:rsidR="00E0722E" w:rsidRPr="00905422">
        <w:rPr>
          <w:rFonts w:ascii="Times New Roman" w:hAnsi="Times New Roman"/>
          <w:sz w:val="28"/>
          <w:szCs w:val="28"/>
        </w:rPr>
        <w:t xml:space="preserve">[2, </w:t>
      </w:r>
      <w:r w:rsidR="00E0722E" w:rsidRPr="00905422">
        <w:rPr>
          <w:rFonts w:ascii="Times New Roman" w:hAnsi="Times New Roman"/>
          <w:sz w:val="28"/>
          <w:szCs w:val="28"/>
          <w:lang w:val="en-US"/>
        </w:rPr>
        <w:t>c</w:t>
      </w:r>
      <w:r w:rsidR="00E0722E" w:rsidRPr="00905422">
        <w:rPr>
          <w:rFonts w:ascii="Times New Roman" w:hAnsi="Times New Roman"/>
          <w:sz w:val="28"/>
          <w:szCs w:val="28"/>
        </w:rPr>
        <w:t>.103].</w:t>
      </w:r>
      <w:r w:rsidRPr="00905422">
        <w:rPr>
          <w:rFonts w:ascii="Times New Roman" w:hAnsi="Times New Roman"/>
          <w:sz w:val="28"/>
          <w:szCs w:val="28"/>
        </w:rPr>
        <w:t xml:space="preserve"> Подъём промышленного производства сопровождался переводом  государственных предприятий на хозяйственный расчёт. Государство принимало  меры   к  увеличению  золотого запаса,  сокращению  бюджетного дефицита,  обеспечению  строжайшей  экономии  в расходовании денежных  средств  Натуральная   заработная  плата  заменялась денежной.  Возрождается кредитная система, сеть сберегательных касс и система государственного страхования. Всё это означало создание важнейших предпосылок   для   радикального   о</w:t>
      </w:r>
      <w:r w:rsidR="00E0722E">
        <w:rPr>
          <w:rFonts w:ascii="Times New Roman" w:hAnsi="Times New Roman"/>
          <w:sz w:val="28"/>
          <w:szCs w:val="28"/>
        </w:rPr>
        <w:t>здоровления   денежной  системы.</w:t>
      </w:r>
    </w:p>
    <w:p w:rsidR="00EA4A4C" w:rsidRPr="00905422" w:rsidRDefault="00EA4A4C" w:rsidP="005A13FD">
      <w:pPr>
        <w:spacing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 xml:space="preserve">Вмести с тем, оздоровление денежной системы государства было связано с крайне жестокими методами. Сокращение государственных расходов, ограничение кредита, ликвидация бюджетного дефицита потребовали серьёзных жертв со стороны значительной части населения. Прекращение </w:t>
      </w:r>
      <w:r>
        <w:rPr>
          <w:rFonts w:ascii="Times New Roman" w:hAnsi="Times New Roman"/>
          <w:sz w:val="28"/>
          <w:szCs w:val="28"/>
        </w:rPr>
        <w:t>финан</w:t>
      </w:r>
      <w:r w:rsidRPr="00905422">
        <w:rPr>
          <w:rFonts w:ascii="Times New Roman" w:hAnsi="Times New Roman"/>
          <w:sz w:val="28"/>
          <w:szCs w:val="28"/>
        </w:rPr>
        <w:t xml:space="preserve">сирования государственных предприятий вело к закрытию многих из них. Росла безработица, снижался жизненный уровень населения.  Однако иного </w:t>
      </w:r>
      <w:r w:rsidRPr="00912008">
        <w:rPr>
          <w:rFonts w:ascii="Times New Roman" w:hAnsi="Times New Roman"/>
          <w:sz w:val="28"/>
          <w:szCs w:val="28"/>
        </w:rPr>
        <w:t xml:space="preserve"> </w:t>
      </w:r>
      <w:r w:rsidRPr="00905422">
        <w:rPr>
          <w:rFonts w:ascii="Times New Roman" w:hAnsi="Times New Roman"/>
          <w:sz w:val="28"/>
          <w:szCs w:val="28"/>
        </w:rPr>
        <w:t xml:space="preserve">пути </w:t>
      </w:r>
      <w:r w:rsidRPr="00912008">
        <w:rPr>
          <w:rFonts w:ascii="Times New Roman" w:hAnsi="Times New Roman"/>
          <w:sz w:val="28"/>
          <w:szCs w:val="28"/>
        </w:rPr>
        <w:t xml:space="preserve"> </w:t>
      </w:r>
      <w:r w:rsidRPr="00905422">
        <w:rPr>
          <w:rFonts w:ascii="Times New Roman" w:hAnsi="Times New Roman"/>
          <w:sz w:val="28"/>
          <w:szCs w:val="28"/>
        </w:rPr>
        <w:t xml:space="preserve">к </w:t>
      </w:r>
      <w:r w:rsidRPr="00912008">
        <w:rPr>
          <w:rFonts w:ascii="Times New Roman" w:hAnsi="Times New Roman"/>
          <w:sz w:val="28"/>
          <w:szCs w:val="28"/>
        </w:rPr>
        <w:t xml:space="preserve"> </w:t>
      </w:r>
      <w:r w:rsidRPr="00905422">
        <w:rPr>
          <w:rFonts w:ascii="Times New Roman" w:hAnsi="Times New Roman"/>
          <w:sz w:val="28"/>
          <w:szCs w:val="28"/>
        </w:rPr>
        <w:t xml:space="preserve">стабилизации </w:t>
      </w:r>
      <w:r w:rsidRPr="00912008">
        <w:rPr>
          <w:rFonts w:ascii="Times New Roman" w:hAnsi="Times New Roman"/>
          <w:sz w:val="28"/>
          <w:szCs w:val="28"/>
        </w:rPr>
        <w:t xml:space="preserve"> </w:t>
      </w:r>
      <w:r w:rsidRPr="00905422">
        <w:rPr>
          <w:rFonts w:ascii="Times New Roman" w:hAnsi="Times New Roman"/>
          <w:sz w:val="28"/>
          <w:szCs w:val="28"/>
        </w:rPr>
        <w:t xml:space="preserve">молодое </w:t>
      </w:r>
      <w:r w:rsidRPr="00912008">
        <w:rPr>
          <w:rFonts w:ascii="Times New Roman" w:hAnsi="Times New Roman"/>
          <w:sz w:val="28"/>
          <w:szCs w:val="28"/>
        </w:rPr>
        <w:t xml:space="preserve"> </w:t>
      </w:r>
      <w:r w:rsidRPr="00905422">
        <w:rPr>
          <w:rFonts w:ascii="Times New Roman" w:hAnsi="Times New Roman"/>
          <w:sz w:val="28"/>
          <w:szCs w:val="28"/>
        </w:rPr>
        <w:t xml:space="preserve">государство </w:t>
      </w:r>
      <w:r w:rsidRPr="00912008">
        <w:rPr>
          <w:rFonts w:ascii="Times New Roman" w:hAnsi="Times New Roman"/>
          <w:sz w:val="28"/>
          <w:szCs w:val="28"/>
        </w:rPr>
        <w:t xml:space="preserve"> </w:t>
      </w:r>
      <w:r w:rsidRPr="00905422">
        <w:rPr>
          <w:rFonts w:ascii="Times New Roman" w:hAnsi="Times New Roman"/>
          <w:sz w:val="28"/>
          <w:szCs w:val="28"/>
        </w:rPr>
        <w:t xml:space="preserve">на </w:t>
      </w:r>
      <w:r w:rsidRPr="00912008">
        <w:rPr>
          <w:rFonts w:ascii="Times New Roman" w:hAnsi="Times New Roman"/>
          <w:sz w:val="28"/>
          <w:szCs w:val="28"/>
        </w:rPr>
        <w:t xml:space="preserve"> </w:t>
      </w:r>
      <w:r w:rsidRPr="00905422">
        <w:rPr>
          <w:rFonts w:ascii="Times New Roman" w:hAnsi="Times New Roman"/>
          <w:sz w:val="28"/>
          <w:szCs w:val="28"/>
        </w:rPr>
        <w:t xml:space="preserve">тот </w:t>
      </w:r>
      <w:r w:rsidRPr="00912008">
        <w:rPr>
          <w:rFonts w:ascii="Times New Roman" w:hAnsi="Times New Roman"/>
          <w:sz w:val="28"/>
          <w:szCs w:val="28"/>
        </w:rPr>
        <w:t xml:space="preserve"> </w:t>
      </w:r>
      <w:r w:rsidRPr="00905422">
        <w:rPr>
          <w:rFonts w:ascii="Times New Roman" w:hAnsi="Times New Roman"/>
          <w:sz w:val="28"/>
          <w:szCs w:val="28"/>
        </w:rPr>
        <w:t>момент</w:t>
      </w:r>
      <w:r w:rsidRPr="00912008">
        <w:rPr>
          <w:rFonts w:ascii="Times New Roman" w:hAnsi="Times New Roman"/>
          <w:sz w:val="28"/>
          <w:szCs w:val="28"/>
        </w:rPr>
        <w:t xml:space="preserve">  </w:t>
      </w:r>
      <w:r w:rsidR="00E0722E">
        <w:rPr>
          <w:rFonts w:ascii="Times New Roman" w:hAnsi="Times New Roman"/>
          <w:sz w:val="28"/>
          <w:szCs w:val="28"/>
        </w:rPr>
        <w:t xml:space="preserve"> не видело</w:t>
      </w:r>
      <w:r w:rsidRPr="00905422">
        <w:rPr>
          <w:rFonts w:ascii="Times New Roman" w:hAnsi="Times New Roman"/>
          <w:sz w:val="28"/>
          <w:szCs w:val="28"/>
        </w:rPr>
        <w:t>.</w:t>
      </w: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 xml:space="preserve">Инициатором  одним из авторов концепции денежной реформы был  </w:t>
      </w:r>
      <w:r>
        <w:rPr>
          <w:rFonts w:ascii="Times New Roman" w:hAnsi="Times New Roman"/>
          <w:sz w:val="28"/>
          <w:szCs w:val="28"/>
        </w:rPr>
        <w:t xml:space="preserve">      Г. Я. </w:t>
      </w:r>
      <w:r w:rsidRPr="00905422">
        <w:rPr>
          <w:rFonts w:ascii="Times New Roman" w:hAnsi="Times New Roman"/>
          <w:sz w:val="28"/>
          <w:szCs w:val="28"/>
        </w:rPr>
        <w:t>Сокольников – руководитель Наркома финансов.</w:t>
      </w:r>
      <w:r>
        <w:rPr>
          <w:rFonts w:ascii="Times New Roman" w:hAnsi="Times New Roman"/>
          <w:sz w:val="28"/>
          <w:szCs w:val="28"/>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sz w:val="28"/>
          <w:szCs w:val="28"/>
        </w:rPr>
        <w:t>Он постоянно</w:t>
      </w:r>
      <w:r w:rsidRPr="00905422">
        <w:rPr>
          <w:rFonts w:ascii="Times New Roman" w:hAnsi="Times New Roman"/>
          <w:color w:val="202020"/>
          <w:sz w:val="28"/>
          <w:szCs w:val="28"/>
          <w:lang w:eastAsia="ru-RU"/>
        </w:rPr>
        <w:t xml:space="preserve">  подчеркивал,  что   государство   и  предприятия   промышленности  и торговли не должны ничег</w:t>
      </w:r>
      <w:r>
        <w:rPr>
          <w:rFonts w:ascii="Times New Roman" w:hAnsi="Times New Roman"/>
          <w:color w:val="202020"/>
          <w:sz w:val="28"/>
          <w:szCs w:val="28"/>
          <w:lang w:eastAsia="ru-RU"/>
        </w:rPr>
        <w:t>о давать друг другу  бесплатно,</w:t>
      </w:r>
      <w:r w:rsidRPr="00912008">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а только на  основе  хозяйственного  (финансового)  расчета.  Но  большинство «красных хозяйственников»</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 не соглашались с  этим  и  требовали  все  больше денег,  настаивали  на  дополнительной  эмиссии.   Они   выступали   против </w:t>
      </w:r>
      <w:r w:rsidRPr="00905422">
        <w:rPr>
          <w:rFonts w:ascii="Times New Roman" w:hAnsi="Times New Roman"/>
          <w:color w:val="202020"/>
          <w:sz w:val="28"/>
          <w:szCs w:val="28"/>
          <w:lang w:eastAsia="ru-RU"/>
        </w:rPr>
        <w:lastRenderedPageBreak/>
        <w:t xml:space="preserve">Сокольникова, </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упрекая   его  в   стремлении   к  «диктатуре  </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 Наркомфина»</w:t>
      </w:r>
      <w:r>
        <w:rPr>
          <w:rFonts w:ascii="Times New Roman" w:hAnsi="Times New Roman"/>
          <w:color w:val="202020"/>
          <w:sz w:val="28"/>
          <w:szCs w:val="28"/>
          <w:lang w:eastAsia="ru-RU"/>
        </w:rPr>
        <w:t xml:space="preserve"> [9</w:t>
      </w:r>
      <w:r w:rsidRPr="00905422">
        <w:rPr>
          <w:rFonts w:ascii="Times New Roman" w:hAnsi="Times New Roman"/>
          <w:color w:val="202020"/>
          <w:sz w:val="28"/>
          <w:szCs w:val="28"/>
          <w:lang w:eastAsia="ru-RU"/>
        </w:rPr>
        <w:t>, с.</w:t>
      </w:r>
      <w:r>
        <w:rPr>
          <w:rFonts w:ascii="Times New Roman" w:hAnsi="Times New Roman"/>
          <w:color w:val="202020"/>
          <w:sz w:val="28"/>
          <w:szCs w:val="28"/>
          <w:lang w:eastAsia="ru-RU"/>
        </w:rPr>
        <w:t xml:space="preserve"> 230</w:t>
      </w:r>
      <w:r w:rsidRPr="00905422">
        <w:rPr>
          <w:rFonts w:ascii="Times New Roman" w:hAnsi="Times New Roman"/>
          <w:color w:val="202020"/>
          <w:sz w:val="28"/>
          <w:szCs w:val="28"/>
          <w:lang w:eastAsia="ru-RU"/>
        </w:rPr>
        <w:t>].</w:t>
      </w: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 Под руководством Г. Я. Сокольникова заново создавались финансовые органы в центре и на  местах,  подбирались  квалифицированные  работники. В течение всего 1922 года шла острая дискуссия  о  том,  как  проводить  денежную реформу, что взять  за  мерило  ценности  при  переходе  на  новые  деньги. Предлагался так называемый «товарный рубль», который был бы  связан лишь со средним курсом товаров, или с  товарным  индексом.  Сокольников  же настаивал на золотом стандарте</w:t>
      </w:r>
      <w:r>
        <w:rPr>
          <w:rFonts w:ascii="Times New Roman" w:hAnsi="Times New Roman"/>
          <w:color w:val="202020"/>
          <w:sz w:val="28"/>
          <w:szCs w:val="28"/>
          <w:lang w:eastAsia="ru-RU"/>
        </w:rPr>
        <w:t xml:space="preserve"> </w:t>
      </w:r>
      <w:r w:rsidRPr="00905422">
        <w:rPr>
          <w:rFonts w:ascii="Times New Roman" w:hAnsi="Times New Roman"/>
          <w:sz w:val="28"/>
          <w:szCs w:val="28"/>
        </w:rPr>
        <w:t>[2, с.103]</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 После </w:t>
      </w:r>
      <w:r>
        <w:rPr>
          <w:rFonts w:ascii="Times New Roman" w:hAnsi="Times New Roman"/>
          <w:color w:val="202020"/>
          <w:sz w:val="28"/>
          <w:szCs w:val="28"/>
          <w:lang w:eastAsia="ru-RU"/>
        </w:rPr>
        <w:t>п</w:t>
      </w:r>
      <w:r w:rsidRPr="00905422">
        <w:rPr>
          <w:rFonts w:ascii="Times New Roman" w:hAnsi="Times New Roman"/>
          <w:color w:val="202020"/>
          <w:sz w:val="28"/>
          <w:szCs w:val="28"/>
          <w:lang w:eastAsia="ru-RU"/>
        </w:rPr>
        <w:t xml:space="preserve">ервой мировой войны процесс демонетизации золота ещё только начинался. Поэтому было предложено ввести самостоятельную денежную единицу, обеспеченную золотом. Соавторами и творцами реформы явились такие  известные тогда экономисты, как Л.Н. Юровский, Н.Н. Кутлер и некоторые другие специалисты </w:t>
      </w:r>
      <w:r w:rsidR="00E0722E">
        <w:rPr>
          <w:rFonts w:ascii="Times New Roman" w:hAnsi="Times New Roman"/>
          <w:color w:val="202020"/>
          <w:sz w:val="28"/>
          <w:szCs w:val="28"/>
          <w:lang w:eastAsia="ru-RU"/>
        </w:rPr>
        <w:t>Наркомфина и Госбанка</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Большое значение в подготовке и проведении  денежной реформы имели государственные займы 1922-1924 годов, так как благодаря их размещению происходило изъятие крупной доли обращавшейся денежной массы, увеличивались доходы государства, а это в свою очередь содействовало сокращению необходимости эмиссии  совзнаков для покрытия бюджетного дефицита. Кроме того, они также содействовали развитию денежных отношений в стране, и особенно в деревни. По сущности они явились переходной мерой от натурального к денежному сельскохозяйственному налогу.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Главными финансовыми институтами, через кото</w:t>
      </w:r>
      <w:r>
        <w:rPr>
          <w:rFonts w:ascii="Times New Roman" w:hAnsi="Times New Roman"/>
          <w:color w:val="202020"/>
          <w:sz w:val="28"/>
          <w:szCs w:val="28"/>
          <w:lang w:eastAsia="ru-RU"/>
        </w:rPr>
        <w:t>рые осуществлялось подготовка</w:t>
      </w:r>
      <w:r w:rsidRPr="00905422">
        <w:rPr>
          <w:rFonts w:ascii="Times New Roman" w:hAnsi="Times New Roman"/>
          <w:color w:val="202020"/>
          <w:sz w:val="28"/>
          <w:szCs w:val="28"/>
          <w:lang w:eastAsia="ru-RU"/>
        </w:rPr>
        <w:t xml:space="preserve"> и осуществление денежной реформы, были кредит и банки. Без создания правильно действующей кредитной и банковской системы успешное  проведение денежной реформы было немыслимо. Значение кредита в подготовке и проведении денежной реформы состояло в том, что он, во-первых, способствовал успешному восстановлению промышленного и сельскохозяйственного производства, росу товарности последнего и развитию </w:t>
      </w:r>
      <w:r w:rsidRPr="00905422">
        <w:rPr>
          <w:rFonts w:ascii="Times New Roman" w:hAnsi="Times New Roman"/>
          <w:color w:val="202020"/>
          <w:sz w:val="28"/>
          <w:szCs w:val="28"/>
          <w:lang w:eastAsia="ru-RU"/>
        </w:rPr>
        <w:lastRenderedPageBreak/>
        <w:t>товарооборота в стране, во-вторых, содействовал укреплению руководящей роли командных экономических высот, находящихся в руках пролетариата, и завоеванию преобладающей роли кооперации и госторговли в области товарооборота, в-третьих, служил средством концентрации денежных оборотов и накоплению денежных средств в социалистическом сектор</w:t>
      </w:r>
      <w:r w:rsidR="00E0722E">
        <w:rPr>
          <w:rFonts w:ascii="Times New Roman" w:hAnsi="Times New Roman"/>
          <w:color w:val="202020"/>
          <w:sz w:val="28"/>
          <w:szCs w:val="28"/>
          <w:lang w:eastAsia="ru-RU"/>
        </w:rPr>
        <w:t>е народного хозяйства</w:t>
      </w:r>
      <w:r w:rsidRPr="00905422">
        <w:rPr>
          <w:rFonts w:ascii="Times New Roman" w:hAnsi="Times New Roman"/>
          <w:color w:val="202020"/>
          <w:sz w:val="28"/>
          <w:szCs w:val="28"/>
          <w:lang w:eastAsia="ru-RU"/>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В области непосредственно относящейся к денежному обращению, в эти годы были осуществлены крайне важные мероприятия, - были проведены две деноминации совзнаков - уменьшение номинального выра</w:t>
      </w:r>
      <w:r w:rsidR="00E0722E">
        <w:rPr>
          <w:rFonts w:ascii="Times New Roman" w:hAnsi="Times New Roman"/>
          <w:color w:val="202020"/>
          <w:sz w:val="28"/>
          <w:szCs w:val="28"/>
          <w:lang w:eastAsia="ru-RU"/>
        </w:rPr>
        <w:t>жения денежных знаков</w:t>
      </w:r>
      <w:r w:rsidRPr="00905422">
        <w:rPr>
          <w:rFonts w:ascii="Times New Roman" w:hAnsi="Times New Roman"/>
          <w:color w:val="202020"/>
          <w:sz w:val="28"/>
          <w:szCs w:val="28"/>
          <w:lang w:eastAsia="ru-RU"/>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В 1922 году была проведена первая деноминация. Были выпущены новые государственные денежные знаки РСФСР образца 1922 года  так называемые совзнаки. Один рубль новых денежных знаков  обменивался на 10 тысяч рублей ранее выпущенных знаков [2, </w:t>
      </w:r>
      <w:r w:rsidRPr="00905422">
        <w:rPr>
          <w:rFonts w:ascii="Times New Roman" w:hAnsi="Times New Roman"/>
          <w:color w:val="202020"/>
          <w:sz w:val="28"/>
          <w:szCs w:val="28"/>
          <w:lang w:val="en-US" w:eastAsia="ru-RU"/>
        </w:rPr>
        <w:t>c</w:t>
      </w:r>
      <w:r w:rsidRPr="00905422">
        <w:rPr>
          <w:rFonts w:ascii="Times New Roman" w:hAnsi="Times New Roman"/>
          <w:color w:val="202020"/>
          <w:sz w:val="28"/>
          <w:szCs w:val="28"/>
          <w:lang w:eastAsia="ru-RU"/>
        </w:rPr>
        <w:t>. 104].</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 В 1923 году была проведена вторая деноминация, в результате которой рубль вновь выпускаемых денежных знаков приравнивался к 100 рублям образца 1922 года или к 1 миллиону рублей прежних денежных знаков, выпускаемых до проведения первой деноминации. В итоге население легко приспособилось к тому, чтобы называть 1 миллион рублей  одним</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 рублём [2, </w:t>
      </w:r>
      <w:r w:rsidRPr="00905422">
        <w:rPr>
          <w:rFonts w:ascii="Times New Roman" w:hAnsi="Times New Roman"/>
          <w:color w:val="202020"/>
          <w:sz w:val="28"/>
          <w:szCs w:val="28"/>
          <w:lang w:val="en-US" w:eastAsia="ru-RU"/>
        </w:rPr>
        <w:t>c</w:t>
      </w:r>
      <w:r w:rsidRPr="00905422">
        <w:rPr>
          <w:rFonts w:ascii="Times New Roman" w:hAnsi="Times New Roman"/>
          <w:color w:val="202020"/>
          <w:sz w:val="28"/>
          <w:szCs w:val="28"/>
          <w:lang w:eastAsia="ru-RU"/>
        </w:rPr>
        <w:t>.104].</w:t>
      </w: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В основе этих деноминаций лежало желание возвратиться к денежной единице, равной по покупательной силе дово</w:t>
      </w:r>
      <w:r>
        <w:rPr>
          <w:rFonts w:ascii="Times New Roman" w:hAnsi="Times New Roman"/>
          <w:color w:val="202020"/>
          <w:sz w:val="28"/>
          <w:szCs w:val="28"/>
          <w:lang w:eastAsia="ru-RU"/>
        </w:rPr>
        <w:t>енному рублю. Однако продолжающе</w:t>
      </w:r>
      <w:r w:rsidRPr="00905422">
        <w:rPr>
          <w:rFonts w:ascii="Times New Roman" w:hAnsi="Times New Roman"/>
          <w:color w:val="202020"/>
          <w:sz w:val="28"/>
          <w:szCs w:val="28"/>
          <w:lang w:eastAsia="ru-RU"/>
        </w:rPr>
        <w:t>еся быстрое обесценивание советских денежных знаков н</w:t>
      </w:r>
      <w:r w:rsidR="00E0722E">
        <w:rPr>
          <w:rFonts w:ascii="Times New Roman" w:hAnsi="Times New Roman"/>
          <w:color w:val="202020"/>
          <w:sz w:val="28"/>
          <w:szCs w:val="28"/>
          <w:lang w:eastAsia="ru-RU"/>
        </w:rPr>
        <w:t>е позволяло это осуществить</w:t>
      </w:r>
      <w:r w:rsidRPr="00905422">
        <w:rPr>
          <w:rFonts w:ascii="Times New Roman" w:hAnsi="Times New Roman"/>
          <w:color w:val="202020"/>
          <w:sz w:val="28"/>
          <w:szCs w:val="28"/>
          <w:lang w:eastAsia="ru-RU"/>
        </w:rPr>
        <w:t>.</w:t>
      </w:r>
      <w:r>
        <w:rPr>
          <w:rFonts w:ascii="Times New Roman" w:hAnsi="Times New Roman"/>
          <w:color w:val="202020"/>
          <w:sz w:val="28"/>
          <w:szCs w:val="28"/>
          <w:lang w:eastAsia="ru-RU"/>
        </w:rPr>
        <w:t xml:space="preserve"> </w:t>
      </w:r>
    </w:p>
    <w:p w:rsidR="00EA4A4C" w:rsidRPr="00912008"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center"/>
        <w:rPr>
          <w:rFonts w:ascii="Times New Roman" w:hAnsi="Times New Roman"/>
          <w:color w:val="202020"/>
          <w:sz w:val="28"/>
          <w:szCs w:val="28"/>
          <w:lang w:eastAsia="ru-RU"/>
        </w:rPr>
      </w:pPr>
    </w:p>
    <w:p w:rsidR="001508E8" w:rsidRDefault="001508E8" w:rsidP="001508E8">
      <w:pPr>
        <w:pStyle w:val="a9"/>
        <w:ind w:left="0" w:firstLine="0"/>
        <w:jc w:val="left"/>
        <w:rPr>
          <w:u w:val="none"/>
          <w:lang w:eastAsia="ru-RU"/>
        </w:rPr>
      </w:pPr>
      <w:bookmarkStart w:id="2" w:name="_Toc259049786"/>
    </w:p>
    <w:p w:rsidR="00E0722E" w:rsidRDefault="00E0722E" w:rsidP="001508E8">
      <w:pPr>
        <w:pStyle w:val="a9"/>
        <w:ind w:left="0" w:firstLine="0"/>
        <w:rPr>
          <w:u w:val="none"/>
          <w:lang w:eastAsia="ru-RU"/>
        </w:rPr>
      </w:pPr>
    </w:p>
    <w:p w:rsidR="004B0B49" w:rsidRDefault="004B0B49" w:rsidP="001508E8">
      <w:pPr>
        <w:pStyle w:val="a9"/>
        <w:ind w:left="0" w:firstLine="0"/>
        <w:rPr>
          <w:u w:val="none"/>
          <w:lang w:val="en-US" w:eastAsia="ru-RU"/>
        </w:rPr>
      </w:pPr>
    </w:p>
    <w:p w:rsidR="00EA4A4C" w:rsidRPr="00864C19" w:rsidRDefault="004836F7" w:rsidP="001508E8">
      <w:pPr>
        <w:pStyle w:val="a9"/>
        <w:ind w:left="0" w:firstLine="0"/>
        <w:rPr>
          <w:u w:val="none"/>
          <w:lang w:eastAsia="ru-RU"/>
        </w:rPr>
      </w:pPr>
      <w:r w:rsidRPr="004836F7">
        <w:rPr>
          <w:u w:val="none"/>
          <w:lang w:eastAsia="ru-RU"/>
        </w:rPr>
        <w:lastRenderedPageBreak/>
        <w:t>2</w:t>
      </w:r>
      <w:r w:rsidR="00EA4A4C" w:rsidRPr="00864C19">
        <w:rPr>
          <w:u w:val="none"/>
          <w:lang w:eastAsia="ru-RU"/>
        </w:rPr>
        <w:t xml:space="preserve"> СУЩНОСТЬ РЕФОРМЫ И ЕЁ ОСНОВНЫЕ МЕРОПРИЯТИЯ</w:t>
      </w:r>
      <w:bookmarkEnd w:id="2"/>
    </w:p>
    <w:p w:rsidR="00EA4A4C" w:rsidRPr="00905422" w:rsidRDefault="00EA4A4C" w:rsidP="005A13F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Осенью 1922 года начался первый этап денежной реформы. Специальным декретом  СНК  РСФСР Госбанку было разрешено выпустить в обращение банковские билеты, получившие название червонцев. Новые денежные единицы имели достоинство в 1, 2, 3, 5, 25 и 50 червонцев и приравнивались к 7,74 г чистого золота, или к дореволюционной золотой десятирублёвой монете. Червонцы на 25% обеспечивались золотом, другими драгоценными металлами и иностранной валютой</w:t>
      </w:r>
      <w:r w:rsidRPr="00905422">
        <w:rPr>
          <w:rFonts w:ascii="Times New Roman" w:hAnsi="Times New Roman"/>
          <w:color w:val="000000"/>
          <w:sz w:val="28"/>
          <w:szCs w:val="28"/>
          <w:lang w:eastAsia="ru-RU"/>
        </w:rPr>
        <w:t xml:space="preserve"> по курсу обмена на золото</w:t>
      </w:r>
      <w:r w:rsidRPr="00905422">
        <w:rPr>
          <w:rFonts w:ascii="Times New Roman" w:hAnsi="Times New Roman"/>
          <w:color w:val="202020"/>
          <w:sz w:val="28"/>
          <w:szCs w:val="28"/>
          <w:lang w:eastAsia="ru-RU"/>
        </w:rPr>
        <w:t xml:space="preserve">, на 75% - легко реализуемыми товарами, краткосрочными векселями и прочими краткосрочными обязательствами </w:t>
      </w:r>
      <w:r>
        <w:rPr>
          <w:rFonts w:ascii="Times New Roman" w:hAnsi="Times New Roman"/>
          <w:color w:val="000000"/>
          <w:sz w:val="28"/>
          <w:szCs w:val="28"/>
          <w:lang w:eastAsia="ru-RU"/>
        </w:rPr>
        <w:t>[2</w:t>
      </w:r>
      <w:r w:rsidRPr="00905422">
        <w:rPr>
          <w:rFonts w:ascii="Times New Roman" w:hAnsi="Times New Roman"/>
          <w:color w:val="000000"/>
          <w:sz w:val="28"/>
          <w:szCs w:val="28"/>
          <w:lang w:eastAsia="ru-RU"/>
        </w:rPr>
        <w:t xml:space="preserve">, </w:t>
      </w:r>
      <w:r w:rsidRPr="00905422">
        <w:rPr>
          <w:rFonts w:ascii="Times New Roman" w:hAnsi="Times New Roman"/>
          <w:color w:val="000000"/>
          <w:sz w:val="28"/>
          <w:szCs w:val="28"/>
          <w:lang w:val="en-US" w:eastAsia="ru-RU"/>
        </w:rPr>
        <w:t>c</w:t>
      </w:r>
      <w:r w:rsidRPr="00905422">
        <w:rPr>
          <w:rFonts w:ascii="Times New Roman" w:hAnsi="Times New Roman"/>
          <w:color w:val="000000"/>
          <w:sz w:val="28"/>
          <w:szCs w:val="28"/>
          <w:lang w:eastAsia="ru-RU"/>
        </w:rPr>
        <w:t>.104]</w:t>
      </w:r>
      <w:r w:rsidRPr="00905422">
        <w:rPr>
          <w:rFonts w:ascii="Times New Roman" w:hAnsi="Times New Roman"/>
          <w:color w:val="202020"/>
          <w:sz w:val="28"/>
          <w:szCs w:val="28"/>
          <w:lang w:eastAsia="ru-RU"/>
        </w:rPr>
        <w:t>.</w:t>
      </w:r>
    </w:p>
    <w:p w:rsidR="00EA4A4C" w:rsidRPr="00905422" w:rsidRDefault="00EA4A4C" w:rsidP="005A13F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Выпуск червонцев означал перелом в развитии финансовой системы России. </w:t>
      </w:r>
    </w:p>
    <w:p w:rsidR="00EA4A4C" w:rsidRPr="00905422" w:rsidRDefault="00EA4A4C" w:rsidP="005A13F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Было строго запрещено использовать червонцы для покрытия бюджетного дефицита. Они предназначались прежде всего для кредитования промышленности и коммерческих операций</w:t>
      </w:r>
      <w:r w:rsidR="00E4344D">
        <w:rPr>
          <w:rFonts w:ascii="Times New Roman" w:hAnsi="Times New Roman"/>
          <w:color w:val="202020"/>
          <w:sz w:val="28"/>
          <w:szCs w:val="28"/>
          <w:lang w:eastAsia="ru-RU"/>
        </w:rPr>
        <w:t xml:space="preserve"> в оптовой торговле.</w:t>
      </w:r>
    </w:p>
    <w:p w:rsidR="00EA4A4C" w:rsidRPr="00905422" w:rsidRDefault="00EA4A4C" w:rsidP="005A13F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000000"/>
          <w:sz w:val="28"/>
          <w:szCs w:val="28"/>
          <w:lang w:eastAsia="ru-RU"/>
        </w:rPr>
        <w:t xml:space="preserve">Для поддержания устойчивости червонца по отношению к золоту государство допускало в известных пределах его обмен на золото (в монетах и слитках) и   устойчивую иностранную     валюту.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000000"/>
          <w:sz w:val="28"/>
          <w:szCs w:val="28"/>
          <w:lang w:eastAsia="ru-RU"/>
        </w:rPr>
      </w:pPr>
      <w:r w:rsidRPr="00905422">
        <w:rPr>
          <w:rFonts w:ascii="Times New Roman" w:hAnsi="Times New Roman"/>
          <w:color w:val="000000"/>
          <w:sz w:val="28"/>
          <w:szCs w:val="28"/>
          <w:lang w:eastAsia="ru-RU"/>
        </w:rPr>
        <w:t>Кроме того, государство принимало червонцы по нарицательной стоимости в уплату государственных долгов и платежей, взимаемых по закону золотом.</w:t>
      </w:r>
    </w:p>
    <w:p w:rsidR="00EA4A4C" w:rsidRPr="00905422" w:rsidRDefault="00EA4A4C" w:rsidP="00E43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000000"/>
          <w:sz w:val="28"/>
          <w:szCs w:val="28"/>
          <w:lang w:eastAsia="ru-RU"/>
        </w:rPr>
      </w:pPr>
      <w:r w:rsidRPr="00905422">
        <w:rPr>
          <w:rFonts w:ascii="Times New Roman" w:hAnsi="Times New Roman"/>
          <w:color w:val="000000"/>
          <w:sz w:val="28"/>
          <w:szCs w:val="28"/>
          <w:lang w:eastAsia="ru-RU"/>
        </w:rPr>
        <w:t>И хотя 1 января 1923 года доля червонца в денежной массе была ничтожна – всего 3 %, во втором полугодии они почти полностью вытеснили совзнаки из крупного хозяйственного оборота. Уже осенью крестьяне соглашались продавать зерно только за червонцы, порой даже снижая цены, лишь б</w:t>
      </w:r>
      <w:r>
        <w:rPr>
          <w:rFonts w:ascii="Times New Roman" w:hAnsi="Times New Roman"/>
          <w:color w:val="000000"/>
          <w:sz w:val="28"/>
          <w:szCs w:val="28"/>
          <w:lang w:eastAsia="ru-RU"/>
        </w:rPr>
        <w:t>ы получить «золотые банкноты»</w:t>
      </w:r>
      <w:r w:rsidR="000613DB">
        <w:rPr>
          <w:rFonts w:ascii="Times New Roman" w:hAnsi="Times New Roman"/>
          <w:color w:val="000000"/>
          <w:sz w:val="28"/>
          <w:szCs w:val="28"/>
          <w:lang w:eastAsia="ru-RU"/>
        </w:rPr>
        <w:t xml:space="preserve"> </w:t>
      </w:r>
      <w:r w:rsidR="00E4344D" w:rsidRPr="00905422">
        <w:rPr>
          <w:rFonts w:ascii="Times New Roman" w:hAnsi="Times New Roman"/>
          <w:color w:val="202020"/>
          <w:sz w:val="28"/>
          <w:szCs w:val="28"/>
          <w:lang w:eastAsia="ru-RU"/>
        </w:rPr>
        <w:t>[9, с. 231].</w:t>
      </w:r>
      <w:r w:rsidR="00E4344D">
        <w:rPr>
          <w:rFonts w:ascii="Times New Roman" w:hAnsi="Times New Roman"/>
          <w:color w:val="202020"/>
          <w:sz w:val="28"/>
          <w:szCs w:val="28"/>
          <w:lang w:eastAsia="ru-RU"/>
        </w:rPr>
        <w:t xml:space="preserve"> </w:t>
      </w:r>
      <w:r w:rsidRPr="00905422">
        <w:rPr>
          <w:rFonts w:ascii="Times New Roman" w:hAnsi="Times New Roman"/>
          <w:color w:val="000000"/>
          <w:sz w:val="28"/>
          <w:szCs w:val="28"/>
          <w:lang w:eastAsia="ru-RU"/>
        </w:rPr>
        <w:t>Устойчивость червонца подтверждалась тем, что Госбанк обменивал все предъявляемые банкноты на иностранную валюту по твёрдому курсу</w:t>
      </w:r>
      <w:r w:rsidR="00E4344D">
        <w:rPr>
          <w:rFonts w:ascii="Times New Roman" w:hAnsi="Times New Roman"/>
          <w:color w:val="000000"/>
          <w:sz w:val="28"/>
          <w:szCs w:val="28"/>
          <w:lang w:eastAsia="ru-RU"/>
        </w:rPr>
        <w:t>.</w:t>
      </w:r>
    </w:p>
    <w:p w:rsidR="001508E8" w:rsidRDefault="001508E8"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color w:val="202020"/>
          <w:sz w:val="28"/>
          <w:szCs w:val="28"/>
          <w:lang w:eastAsia="ru-RU"/>
        </w:rPr>
      </w:pP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lastRenderedPageBreak/>
        <w:t>Осенью 1922 года были созданы фондовые биржи,  где  разрешалась  купля-продажа валюты, золота,  облигаций  государственных  займов  по  свободному курсу. Если курс червонца поднимался выше  официального  паритета,  Государственный банк  скупал золото  и  иностранную  валюту  на  бирже,  выпуская  дополнительное  количество червонцев, и  наоборот. В результате этого в  течение  1923  года курс червонца повышался  по отношению к иностранным валютам. Так, если  на 2  января 1924 года курс доллара   на   московской  бирже  составлял  2  рубля  20 копеек, то к 1 апреля 1924 года  он  достиг 1 рубля 95,5  копеек  и  на  этом  уровне остановился</w:t>
      </w:r>
      <w:r w:rsidR="001335DA">
        <w:rPr>
          <w:rFonts w:ascii="Times New Roman" w:hAnsi="Times New Roman"/>
          <w:color w:val="202020"/>
          <w:sz w:val="28"/>
          <w:szCs w:val="28"/>
          <w:lang w:eastAsia="ru-RU"/>
        </w:rPr>
        <w:t xml:space="preserve"> </w:t>
      </w:r>
      <w:r w:rsidR="00E4344D" w:rsidRPr="00905422">
        <w:rPr>
          <w:rFonts w:ascii="Times New Roman" w:hAnsi="Times New Roman"/>
          <w:color w:val="202020"/>
          <w:sz w:val="28"/>
          <w:szCs w:val="28"/>
          <w:lang w:eastAsia="ru-RU"/>
        </w:rPr>
        <w:t xml:space="preserve">[9, </w:t>
      </w:r>
      <w:r w:rsidR="00E4344D" w:rsidRPr="00905422">
        <w:rPr>
          <w:rFonts w:ascii="Times New Roman" w:hAnsi="Times New Roman"/>
          <w:color w:val="202020"/>
          <w:sz w:val="28"/>
          <w:szCs w:val="28"/>
          <w:lang w:val="en-US" w:eastAsia="ru-RU"/>
        </w:rPr>
        <w:t>c</w:t>
      </w:r>
      <w:r w:rsidR="00E4344D">
        <w:rPr>
          <w:rFonts w:ascii="Times New Roman" w:hAnsi="Times New Roman"/>
          <w:color w:val="202020"/>
          <w:sz w:val="28"/>
          <w:szCs w:val="28"/>
          <w:lang w:eastAsia="ru-RU"/>
        </w:rPr>
        <w:t>. 231]</w:t>
      </w:r>
      <w:r w:rsidRPr="00905422">
        <w:rPr>
          <w:rFonts w:ascii="Times New Roman" w:hAnsi="Times New Roman"/>
          <w:color w:val="202020"/>
          <w:sz w:val="28"/>
          <w:szCs w:val="28"/>
          <w:lang w:eastAsia="ru-RU"/>
        </w:rPr>
        <w:t>. Уже в конце 1924  года  червонец  стал  конвертируемой  валютой,  он  официально  котировался  на различных валютных биржах мира</w:t>
      </w:r>
      <w:r w:rsidR="00E4344D">
        <w:rPr>
          <w:rFonts w:ascii="Times New Roman" w:hAnsi="Times New Roman"/>
          <w:color w:val="202020"/>
          <w:sz w:val="28"/>
          <w:szCs w:val="28"/>
          <w:lang w:eastAsia="ru-RU"/>
        </w:rPr>
        <w:t>.</w:t>
      </w:r>
      <w:r w:rsidRPr="00905422">
        <w:rPr>
          <w:rFonts w:ascii="Times New Roman" w:hAnsi="Times New Roman"/>
          <w:color w:val="202020"/>
          <w:sz w:val="28"/>
          <w:szCs w:val="28"/>
          <w:lang w:eastAsia="ru-RU"/>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000000"/>
          <w:sz w:val="28"/>
          <w:szCs w:val="28"/>
          <w:lang w:eastAsia="ru-RU"/>
        </w:rPr>
      </w:pPr>
      <w:r w:rsidRPr="00905422">
        <w:rPr>
          <w:rFonts w:ascii="Times New Roman" w:hAnsi="Times New Roman"/>
          <w:color w:val="000000"/>
          <w:sz w:val="28"/>
          <w:szCs w:val="28"/>
          <w:lang w:eastAsia="ru-RU"/>
        </w:rPr>
        <w:t>Одновременно с выпуском</w:t>
      </w:r>
      <w:r>
        <w:rPr>
          <w:rFonts w:ascii="Times New Roman" w:hAnsi="Times New Roman"/>
          <w:color w:val="000000"/>
          <w:sz w:val="28"/>
          <w:szCs w:val="28"/>
          <w:lang w:eastAsia="ru-RU"/>
        </w:rPr>
        <w:t xml:space="preserve"> червонца  отменялись</w:t>
      </w:r>
      <w:r w:rsidRPr="00905422">
        <w:rPr>
          <w:rFonts w:ascii="Times New Roman" w:hAnsi="Times New Roman"/>
          <w:color w:val="000000"/>
          <w:sz w:val="28"/>
          <w:szCs w:val="28"/>
          <w:lang w:eastAsia="ru-RU"/>
        </w:rPr>
        <w:t xml:space="preserve"> все ограничения на суммы вкладов, которые граждане и юридические лица могли хранить в сберегательных банках. Вклады не могли быть конфискованы  и должны были выплачиваться по первому тр</w:t>
      </w:r>
      <w:r w:rsidR="00E4344D">
        <w:rPr>
          <w:rFonts w:ascii="Times New Roman" w:hAnsi="Times New Roman"/>
          <w:color w:val="000000"/>
          <w:sz w:val="28"/>
          <w:szCs w:val="28"/>
          <w:lang w:eastAsia="ru-RU"/>
        </w:rPr>
        <w:t>ебованию вкладчиков</w:t>
      </w:r>
      <w:r w:rsidRPr="00905422">
        <w:rPr>
          <w:rFonts w:ascii="Times New Roman" w:hAnsi="Times New Roman"/>
          <w:color w:val="000000"/>
          <w:sz w:val="28"/>
          <w:szCs w:val="28"/>
          <w:lang w:eastAsia="ru-RU"/>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000000"/>
          <w:sz w:val="28"/>
          <w:szCs w:val="28"/>
          <w:lang w:eastAsia="ru-RU"/>
        </w:rPr>
      </w:pPr>
      <w:r w:rsidRPr="00905422">
        <w:rPr>
          <w:rFonts w:ascii="Times New Roman" w:hAnsi="Times New Roman"/>
          <w:color w:val="000000"/>
          <w:sz w:val="28"/>
          <w:szCs w:val="28"/>
          <w:lang w:eastAsia="ru-RU"/>
        </w:rPr>
        <w:t>Постепенно возрождалась кредитная система. Производилось кредитование предприятий промышленности и торговли на коммерческой основе. До тех пор, пока не произошла стабилизация рубля, Госбанк выдавал ссуды под весьма высокие проценты: от 8 до 12 % в месяц, но постепенно процентная ставка снижалась</w:t>
      </w:r>
      <w:r w:rsidR="00E4344D" w:rsidRPr="00905422">
        <w:rPr>
          <w:rFonts w:ascii="Times New Roman" w:hAnsi="Times New Roman"/>
          <w:color w:val="202020"/>
          <w:sz w:val="28"/>
          <w:szCs w:val="28"/>
          <w:lang w:eastAsia="ru-RU"/>
        </w:rPr>
        <w:t>[9, с. 232]</w:t>
      </w:r>
      <w:r w:rsidR="00E4344D" w:rsidRPr="00905422">
        <w:rPr>
          <w:rFonts w:ascii="Times New Roman" w:hAnsi="Times New Roman"/>
          <w:sz w:val="28"/>
          <w:szCs w:val="28"/>
        </w:rPr>
        <w:t>.</w:t>
      </w:r>
      <w:r w:rsidRPr="00905422">
        <w:rPr>
          <w:rFonts w:ascii="Times New Roman" w:hAnsi="Times New Roman"/>
          <w:color w:val="000000"/>
          <w:sz w:val="28"/>
          <w:szCs w:val="28"/>
          <w:lang w:eastAsia="ru-RU"/>
        </w:rPr>
        <w:t xml:space="preserve">В стране возникли специализированные банки: </w:t>
      </w:r>
      <w:r w:rsidRPr="00905422">
        <w:rPr>
          <w:rFonts w:ascii="Times New Roman" w:hAnsi="Times New Roman"/>
          <w:sz w:val="28"/>
          <w:szCs w:val="28"/>
        </w:rPr>
        <w:t>Торгово-промышленн</w:t>
      </w:r>
      <w:r>
        <w:rPr>
          <w:rFonts w:ascii="Times New Roman" w:hAnsi="Times New Roman"/>
          <w:sz w:val="28"/>
          <w:szCs w:val="28"/>
        </w:rPr>
        <w:t xml:space="preserve">ый банк </w:t>
      </w:r>
      <w:r w:rsidRPr="00905422">
        <w:rPr>
          <w:rFonts w:ascii="Times New Roman" w:hAnsi="Times New Roman"/>
          <w:sz w:val="28"/>
          <w:szCs w:val="28"/>
        </w:rPr>
        <w:t xml:space="preserve">(Промбанк) для финансирования промышленности, Электробанк для кредитования электрификации, Российский коммерческий банк  (с 1924 года – Внешнеторгбанк) для финансирования внешней торговли, Центральный банк коммунального хозяйства и жилищного строительства и жилищного строительства (Цекомбанк), Центральный сельскохозяйственный банк (Сельхозбанк). Эти банки осуществляли краткосрочное и долгосрочное кредитование, распределяли ссуды в рамках привлечённых ресурсов, назначали ссудный, </w:t>
      </w:r>
      <w:r>
        <w:rPr>
          <w:rFonts w:ascii="Times New Roman" w:hAnsi="Times New Roman"/>
          <w:sz w:val="28"/>
          <w:szCs w:val="28"/>
        </w:rPr>
        <w:t xml:space="preserve"> </w:t>
      </w:r>
      <w:r w:rsidRPr="00905422">
        <w:rPr>
          <w:rFonts w:ascii="Times New Roman" w:hAnsi="Times New Roman"/>
          <w:sz w:val="28"/>
          <w:szCs w:val="28"/>
        </w:rPr>
        <w:t>учётный процент и процент по вкладам. Получила развитие кредитная кооперация</w:t>
      </w:r>
      <w:r w:rsidR="00E4344D">
        <w:rPr>
          <w:rFonts w:ascii="Times New Roman" w:hAnsi="Times New Roman"/>
          <w:sz w:val="28"/>
          <w:szCs w:val="28"/>
        </w:rPr>
        <w:t>.</w:t>
      </w:r>
      <w:r w:rsidRPr="00905422">
        <w:rPr>
          <w:rFonts w:ascii="Times New Roman" w:hAnsi="Times New Roman"/>
          <w:sz w:val="28"/>
          <w:szCs w:val="28"/>
        </w:rPr>
        <w:t xml:space="preserve"> </w:t>
      </w:r>
      <w:r w:rsidRPr="00905422">
        <w:rPr>
          <w:rFonts w:ascii="Times New Roman" w:hAnsi="Times New Roman"/>
          <w:color w:val="202020"/>
          <w:sz w:val="28"/>
          <w:szCs w:val="28"/>
          <w:lang w:eastAsia="ru-RU"/>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lastRenderedPageBreak/>
        <w:t>Была создана целая сеть акционерных банков,  среди  акционеров  которых были Госбанк, синдикаты,  кооперативы,  частные  лица  и  даже  иностранные предприниматели. Эти  банки  кредитовали,  в  основном,  отдельные  отрасли промышленности. Для  кредитования  предприятий  потребительской  кооперации открывались  кооперативные  банки,  для  сельскохозяйственного  кредита – сельскохозяйственные  банки,  для  кредитования  частной  промышленности  и  торговли – общества взаимного кредита, для мобилизации денежных  накоплений населения  учреждались  сберегательные  кассы.  В  1923   году   в   стране существовало 17 самостоятельных банков. Доля Госбанка в общих кредитных вложениях банковской системы  снизилась за это время с 66 до 48% [9, с.233].</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Подтверждением рыночного характера экономики может служить конкуренция, возникавшая между банками в борьбе  за  клиентов  путем  предоставления  им особо выгодных условий кредитования. Зачастую одни  и  те  же  организации, предприятия,  тресты кредитовались у нескольких банков одновременно. Широкое  распространение получил коммерческий  кредит,  то  есть  кредитование  друг друга  различными  предприятиями   и   организациями.   Примерно   половина краткосрочного банковского  кредита  осуществлялась через учет коммерческих векселей. Все это говорит о том, что в  стране  уже  функционировал  единый  денежный ры</w:t>
      </w:r>
      <w:r w:rsidR="00E4344D">
        <w:rPr>
          <w:rFonts w:ascii="Times New Roman" w:hAnsi="Times New Roman"/>
          <w:color w:val="202020"/>
          <w:sz w:val="28"/>
          <w:szCs w:val="28"/>
          <w:lang w:eastAsia="ru-RU"/>
        </w:rPr>
        <w:t>нок со всеми его атрибутами</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Банковские билеты (червонцы) эмитировались только в процессе кредитования народного хозяйства, т. е. исходя из потребностей товарооборота, и  возвращались в банк при погашении ссуд. Государственный   банк,  осуществлявший  эмиссию  червонцев (</w:t>
      </w:r>
      <w:r w:rsidRPr="00905422">
        <w:rPr>
          <w:rFonts w:ascii="Times New Roman" w:hAnsi="Times New Roman"/>
          <w:color w:val="000000"/>
          <w:sz w:val="28"/>
          <w:szCs w:val="28"/>
          <w:lang w:eastAsia="ru-RU"/>
        </w:rPr>
        <w:t>до марта 1923 года от  30 до 50%  разрешенных к  выпуску червонцев, оставались в кассе Правлен</w:t>
      </w:r>
      <w:r>
        <w:rPr>
          <w:rFonts w:ascii="Times New Roman" w:hAnsi="Times New Roman"/>
          <w:color w:val="000000"/>
          <w:sz w:val="28"/>
          <w:szCs w:val="28"/>
          <w:lang w:eastAsia="ru-RU"/>
        </w:rPr>
        <w:t>ия Государственного банка, т.е.</w:t>
      </w:r>
      <w:r w:rsidRPr="00912008">
        <w:rPr>
          <w:rFonts w:ascii="Times New Roman" w:hAnsi="Times New Roman"/>
          <w:color w:val="000000"/>
          <w:sz w:val="28"/>
          <w:szCs w:val="28"/>
          <w:lang w:eastAsia="ru-RU"/>
        </w:rPr>
        <w:t xml:space="preserve"> </w:t>
      </w:r>
      <w:r w:rsidRPr="00905422">
        <w:rPr>
          <w:rFonts w:ascii="Times New Roman" w:hAnsi="Times New Roman"/>
          <w:color w:val="000000"/>
          <w:sz w:val="28"/>
          <w:szCs w:val="28"/>
          <w:lang w:eastAsia="ru-RU"/>
        </w:rPr>
        <w:t>в обращение не поступали)</w:t>
      </w:r>
      <w:r>
        <w:rPr>
          <w:rFonts w:ascii="Times New Roman" w:hAnsi="Times New Roman"/>
          <w:color w:val="202020"/>
          <w:sz w:val="28"/>
          <w:szCs w:val="28"/>
          <w:lang w:eastAsia="ru-RU"/>
        </w:rPr>
        <w:t>,</w:t>
      </w:r>
      <w:r w:rsidRPr="00912008">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получил  возможность</w:t>
      </w:r>
      <w:r w:rsidRPr="003C3B30">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регулировать</w:t>
      </w:r>
      <w:r w:rsidRPr="00912008">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определённую</w:t>
      </w:r>
      <w:r w:rsidRPr="00912008">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 часть </w:t>
      </w:r>
      <w:r w:rsidRPr="001E1ECE">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денежного оборота</w:t>
      </w:r>
      <w:r w:rsidRPr="001E1ECE">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[2, </w:t>
      </w:r>
      <w:r w:rsidRPr="00905422">
        <w:rPr>
          <w:rFonts w:ascii="Times New Roman" w:hAnsi="Times New Roman"/>
          <w:color w:val="202020"/>
          <w:sz w:val="28"/>
          <w:szCs w:val="28"/>
          <w:lang w:val="en-US" w:eastAsia="ru-RU"/>
        </w:rPr>
        <w:t>c</w:t>
      </w:r>
      <w:r w:rsidRPr="00905422">
        <w:rPr>
          <w:rFonts w:ascii="Times New Roman" w:hAnsi="Times New Roman"/>
          <w:color w:val="202020"/>
          <w:sz w:val="28"/>
          <w:szCs w:val="28"/>
          <w:lang w:eastAsia="ru-RU"/>
        </w:rPr>
        <w:t xml:space="preserve">.104].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Однако выпуск в обращение червонцев лишь частично разрешал проблему оздоровления денежного хозяйства. Параллельно с устойчивым червонцем </w:t>
      </w:r>
      <w:r w:rsidRPr="00905422">
        <w:rPr>
          <w:rFonts w:ascii="Times New Roman" w:hAnsi="Times New Roman"/>
          <w:color w:val="202020"/>
          <w:sz w:val="28"/>
          <w:szCs w:val="28"/>
          <w:lang w:eastAsia="ru-RU"/>
        </w:rPr>
        <w:lastRenderedPageBreak/>
        <w:t>продолжали обращаться бумажные деньги (совзнаки). Это было обусловлено дефицитом бюджета, для покрытия которого государство использовало  казначейскую эмиссию. С утверждением червонца сфера обращения совзнака сужалась, а количество их росло, что ускоряло темпы о</w:t>
      </w:r>
      <w:r w:rsidR="00E4344D">
        <w:rPr>
          <w:rFonts w:ascii="Times New Roman" w:hAnsi="Times New Roman"/>
          <w:color w:val="202020"/>
          <w:sz w:val="28"/>
          <w:szCs w:val="28"/>
          <w:lang w:eastAsia="ru-RU"/>
        </w:rPr>
        <w:t>бесценивания бумажных денег</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Осенью 1922 года был сделан важный шаг в унификации денежного хозяйства. Он заключался в запрещении выпуска в обращение кредитных билетов царского и Временного правительств, обязательств государственного казначейства, «з</w:t>
      </w:r>
      <w:r w:rsidRPr="00905422">
        <w:rPr>
          <w:rFonts w:ascii="Times New Roman" w:hAnsi="Times New Roman"/>
          <w:color w:val="202020"/>
          <w:sz w:val="28"/>
          <w:szCs w:val="28"/>
          <w:lang w:val="en-US" w:eastAsia="ru-RU"/>
        </w:rPr>
        <w:t>a</w:t>
      </w:r>
      <w:r w:rsidRPr="00905422">
        <w:rPr>
          <w:rFonts w:ascii="Times New Roman" w:hAnsi="Times New Roman"/>
          <w:color w:val="202020"/>
          <w:sz w:val="28"/>
          <w:szCs w:val="28"/>
          <w:lang w:eastAsia="ru-RU"/>
        </w:rPr>
        <w:t>йма свобо</w:t>
      </w:r>
      <w:r w:rsidR="000613DB">
        <w:rPr>
          <w:rFonts w:ascii="Times New Roman" w:hAnsi="Times New Roman"/>
          <w:color w:val="202020"/>
          <w:sz w:val="28"/>
          <w:szCs w:val="28"/>
          <w:lang w:eastAsia="ru-RU"/>
        </w:rPr>
        <w:t xml:space="preserve">ды», других денежных суррогатов </w:t>
      </w:r>
      <w:r w:rsidR="000613DB" w:rsidRPr="00905422">
        <w:rPr>
          <w:rFonts w:ascii="Times New Roman" w:hAnsi="Times New Roman"/>
          <w:color w:val="202020"/>
          <w:sz w:val="28"/>
          <w:szCs w:val="28"/>
          <w:lang w:eastAsia="ru-RU"/>
        </w:rPr>
        <w:t xml:space="preserve">[2, </w:t>
      </w:r>
      <w:r w:rsidR="000613DB" w:rsidRPr="00905422">
        <w:rPr>
          <w:rFonts w:ascii="Times New Roman" w:hAnsi="Times New Roman"/>
          <w:color w:val="202020"/>
          <w:sz w:val="28"/>
          <w:szCs w:val="28"/>
          <w:lang w:val="en-US" w:eastAsia="ru-RU"/>
        </w:rPr>
        <w:t>c</w:t>
      </w:r>
      <w:r w:rsidR="000613DB" w:rsidRPr="00905422">
        <w:rPr>
          <w:rFonts w:ascii="Times New Roman" w:hAnsi="Times New Roman"/>
          <w:color w:val="202020"/>
          <w:sz w:val="28"/>
          <w:szCs w:val="28"/>
          <w:lang w:eastAsia="ru-RU"/>
        </w:rPr>
        <w:t>.105].</w:t>
      </w:r>
      <w:r w:rsidRPr="00905422">
        <w:rPr>
          <w:rFonts w:ascii="Times New Roman" w:hAnsi="Times New Roman"/>
          <w:color w:val="202020"/>
          <w:sz w:val="28"/>
          <w:szCs w:val="28"/>
          <w:lang w:eastAsia="ru-RU"/>
        </w:rPr>
        <w:t xml:space="preserve"> Эти денежные знаки предписывалось обменять в непродолжительный, порядка месяца, </w:t>
      </w:r>
      <w:r>
        <w:rPr>
          <w:rFonts w:ascii="Times New Roman" w:hAnsi="Times New Roman"/>
          <w:color w:val="202020"/>
          <w:sz w:val="28"/>
          <w:szCs w:val="28"/>
          <w:lang w:eastAsia="ru-RU"/>
        </w:rPr>
        <w:t xml:space="preserve">    </w:t>
      </w:r>
      <w:r w:rsidR="000613DB">
        <w:rPr>
          <w:rFonts w:ascii="Times New Roman" w:hAnsi="Times New Roman"/>
          <w:color w:val="202020"/>
          <w:sz w:val="28"/>
          <w:szCs w:val="28"/>
          <w:lang w:eastAsia="ru-RU"/>
        </w:rPr>
        <w:t>срок</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В конце 1923 года появляются первые бумажные деньги СССР: денежные знаки достоинством 10 и 15 тысяч рублей</w:t>
      </w:r>
      <w:r w:rsidR="000613DB">
        <w:rPr>
          <w:rFonts w:ascii="Times New Roman" w:hAnsi="Times New Roman"/>
          <w:color w:val="202020"/>
          <w:sz w:val="28"/>
          <w:szCs w:val="28"/>
          <w:lang w:eastAsia="ru-RU"/>
        </w:rPr>
        <w:t xml:space="preserve"> </w:t>
      </w:r>
      <w:r w:rsidR="000613DB" w:rsidRPr="00905422">
        <w:rPr>
          <w:rFonts w:ascii="Times New Roman" w:hAnsi="Times New Roman"/>
          <w:color w:val="202020"/>
          <w:sz w:val="28"/>
          <w:szCs w:val="28"/>
          <w:lang w:eastAsia="ru-RU"/>
        </w:rPr>
        <w:t xml:space="preserve">[2, </w:t>
      </w:r>
      <w:r w:rsidR="000613DB" w:rsidRPr="00905422">
        <w:rPr>
          <w:rFonts w:ascii="Times New Roman" w:hAnsi="Times New Roman"/>
          <w:color w:val="202020"/>
          <w:sz w:val="28"/>
          <w:szCs w:val="28"/>
          <w:lang w:val="en-US" w:eastAsia="ru-RU"/>
        </w:rPr>
        <w:t>c</w:t>
      </w:r>
      <w:r w:rsidR="000613DB">
        <w:rPr>
          <w:rFonts w:ascii="Times New Roman" w:hAnsi="Times New Roman"/>
          <w:color w:val="202020"/>
          <w:sz w:val="28"/>
          <w:szCs w:val="28"/>
          <w:lang w:eastAsia="ru-RU"/>
        </w:rPr>
        <w:t>.105]</w:t>
      </w:r>
      <w:r w:rsidRPr="00905422">
        <w:rPr>
          <w:rFonts w:ascii="Times New Roman" w:hAnsi="Times New Roman"/>
          <w:color w:val="202020"/>
          <w:sz w:val="28"/>
          <w:szCs w:val="28"/>
          <w:lang w:eastAsia="ru-RU"/>
        </w:rPr>
        <w:t xml:space="preserve">. Госбанк РСФСР прекратил эмиссионную деятельность, передав это дело Государственному банку </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СССР.</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Однако параллельное обращение двух валют -  червонца и совзнака – стало серьёзным препятствием в стабилизации  денежного обращения, восстан</w:t>
      </w:r>
      <w:r w:rsidR="000613DB">
        <w:rPr>
          <w:rFonts w:ascii="Times New Roman" w:hAnsi="Times New Roman"/>
          <w:color w:val="202020"/>
          <w:sz w:val="28"/>
          <w:szCs w:val="28"/>
          <w:lang w:eastAsia="ru-RU"/>
        </w:rPr>
        <w:t>овлении народного хозяйства</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Обесценивание совзнаков отражалось на финансовом положении предприятий, вело к снижению реальной заработной платы. Значительные потери несли крестьяне при реализации своего продукта за бумажные деньги (до 1924 года червонец фактически не поникал в деревню и мелкий то</w:t>
      </w:r>
      <w:r>
        <w:rPr>
          <w:rFonts w:ascii="Times New Roman" w:hAnsi="Times New Roman"/>
          <w:color w:val="202020"/>
          <w:sz w:val="28"/>
          <w:szCs w:val="28"/>
          <w:lang w:eastAsia="ru-RU"/>
        </w:rPr>
        <w:t>варооборот обслуживали совзнаки</w:t>
      </w:r>
      <w:r w:rsidRPr="00905422">
        <w:rPr>
          <w:rFonts w:ascii="Times New Roman" w:hAnsi="Times New Roman"/>
          <w:color w:val="202020"/>
          <w:sz w:val="28"/>
          <w:szCs w:val="28"/>
          <w:lang w:eastAsia="ru-RU"/>
        </w:rPr>
        <w:t xml:space="preserve">). В итоге обесценивающиеся бумажные деньги  сдерживали реализацию крестьянством сельхоз продукции, вызывали рост,  а  также  известные </w:t>
      </w:r>
      <w:r w:rsidRPr="003C3B30">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«ножницы</w:t>
      </w:r>
      <w:r w:rsidRPr="003C3B30">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 цен», товарную и валютную спекуляцию [2, </w:t>
      </w:r>
      <w:r w:rsidRPr="00905422">
        <w:rPr>
          <w:rFonts w:ascii="Times New Roman" w:hAnsi="Times New Roman"/>
          <w:color w:val="202020"/>
          <w:sz w:val="28"/>
          <w:szCs w:val="28"/>
          <w:lang w:val="en-US" w:eastAsia="ru-RU"/>
        </w:rPr>
        <w:t>c</w:t>
      </w:r>
      <w:r w:rsidRPr="00905422">
        <w:rPr>
          <w:rFonts w:ascii="Times New Roman" w:hAnsi="Times New Roman"/>
          <w:color w:val="202020"/>
          <w:sz w:val="28"/>
          <w:szCs w:val="28"/>
          <w:lang w:eastAsia="ru-RU"/>
        </w:rPr>
        <w:t>.105].</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color w:val="202020"/>
          <w:sz w:val="28"/>
          <w:szCs w:val="28"/>
          <w:lang w:eastAsia="ru-RU"/>
        </w:rPr>
        <w:t xml:space="preserve">В таких условиях для снижения эмиссии бумажных денег правительство использовало государственный кредит, провело государственные внутренние займы. В мае 1922 года был выпущен  хлебный займ в натуральном исчислении на 10 миллионов пудов зерна сроком на восемь месяцев. Государство </w:t>
      </w:r>
      <w:r w:rsidRPr="00905422">
        <w:rPr>
          <w:rFonts w:ascii="Times New Roman" w:hAnsi="Times New Roman"/>
          <w:color w:val="202020"/>
          <w:sz w:val="28"/>
          <w:szCs w:val="28"/>
          <w:lang w:eastAsia="ru-RU"/>
        </w:rPr>
        <w:lastRenderedPageBreak/>
        <w:t>выпускало беспроцентные  облигации достоинством в 100 пудов, которые подлежало оплатить в период с 1 декабря 1922 года по 31 января 1923 года натурой или наличными деньгами по полной рын</w:t>
      </w:r>
      <w:r w:rsidR="000613DB">
        <w:rPr>
          <w:rFonts w:ascii="Times New Roman" w:hAnsi="Times New Roman"/>
          <w:color w:val="202020"/>
          <w:sz w:val="28"/>
          <w:szCs w:val="28"/>
          <w:lang w:eastAsia="ru-RU"/>
        </w:rPr>
        <w:t xml:space="preserve">очной цене зерна в  день оплаты </w:t>
      </w:r>
      <w:r w:rsidR="000613DB" w:rsidRPr="00905422">
        <w:rPr>
          <w:rFonts w:ascii="Times New Roman" w:hAnsi="Times New Roman"/>
          <w:color w:val="202020"/>
          <w:sz w:val="28"/>
          <w:szCs w:val="28"/>
          <w:lang w:eastAsia="ru-RU"/>
        </w:rPr>
        <w:t xml:space="preserve">[2, </w:t>
      </w:r>
      <w:r w:rsidR="000613DB" w:rsidRPr="00905422">
        <w:rPr>
          <w:rFonts w:ascii="Times New Roman" w:hAnsi="Times New Roman"/>
          <w:color w:val="202020"/>
          <w:sz w:val="28"/>
          <w:szCs w:val="28"/>
          <w:lang w:val="en-US" w:eastAsia="ru-RU"/>
        </w:rPr>
        <w:t>c</w:t>
      </w:r>
      <w:r w:rsidR="000613DB" w:rsidRPr="00905422">
        <w:rPr>
          <w:rFonts w:ascii="Times New Roman" w:hAnsi="Times New Roman"/>
          <w:color w:val="202020"/>
          <w:sz w:val="28"/>
          <w:szCs w:val="28"/>
          <w:lang w:eastAsia="ru-RU"/>
        </w:rPr>
        <w:t>.105]</w:t>
      </w:r>
      <w:r w:rsidR="000613DB" w:rsidRPr="00905422">
        <w:rPr>
          <w:rFonts w:ascii="Times New Roman" w:hAnsi="Times New Roman"/>
          <w:sz w:val="28"/>
          <w:szCs w:val="28"/>
        </w:rPr>
        <w:t>.</w:t>
      </w:r>
      <w:r w:rsidRPr="00905422">
        <w:rPr>
          <w:rFonts w:ascii="Times New Roman" w:hAnsi="Times New Roman"/>
          <w:color w:val="202020"/>
          <w:sz w:val="28"/>
          <w:szCs w:val="28"/>
          <w:lang w:eastAsia="ru-RU"/>
        </w:rPr>
        <w:t xml:space="preserve">  Такой формой займа можно  было тогда защитить интересы владельцев облигаций от обесценивания денежных знаков</w:t>
      </w:r>
      <w:r w:rsidR="000613DB">
        <w:rPr>
          <w:rFonts w:ascii="Times New Roman" w:hAnsi="Times New Roman"/>
          <w:color w:val="202020"/>
          <w:sz w:val="28"/>
          <w:szCs w:val="28"/>
          <w:lang w:eastAsia="ru-RU"/>
        </w:rPr>
        <w:t>.</w:t>
      </w:r>
      <w:r w:rsidRPr="00905422">
        <w:rPr>
          <w:rFonts w:ascii="Times New Roman" w:hAnsi="Times New Roman"/>
          <w:color w:val="202020"/>
          <w:sz w:val="28"/>
          <w:szCs w:val="28"/>
          <w:lang w:eastAsia="ru-RU"/>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В сокращении эмисс</w:t>
      </w:r>
      <w:r>
        <w:rPr>
          <w:rFonts w:ascii="Times New Roman" w:hAnsi="Times New Roman"/>
          <w:sz w:val="28"/>
          <w:szCs w:val="28"/>
        </w:rPr>
        <w:t>ии не малую роль тогда сыграли п</w:t>
      </w:r>
      <w:r w:rsidRPr="00905422">
        <w:rPr>
          <w:rFonts w:ascii="Times New Roman" w:hAnsi="Times New Roman"/>
          <w:sz w:val="28"/>
          <w:szCs w:val="28"/>
        </w:rPr>
        <w:t>ервый денежный государственный займ, выпущенный 31 октября 1922 года на сумму 10 миллионов рубл</w:t>
      </w:r>
      <w:r>
        <w:rPr>
          <w:rFonts w:ascii="Times New Roman" w:hAnsi="Times New Roman"/>
          <w:sz w:val="28"/>
          <w:szCs w:val="28"/>
        </w:rPr>
        <w:t>ей, и Второй государственный  8</w:t>
      </w:r>
      <w:r w:rsidRPr="00905422">
        <w:rPr>
          <w:rFonts w:ascii="Times New Roman" w:hAnsi="Times New Roman"/>
          <w:sz w:val="28"/>
          <w:szCs w:val="28"/>
        </w:rPr>
        <w:t>%-займ, выпущенный на сумму 10 миллионов рублей</w:t>
      </w:r>
      <w:r w:rsidR="000613DB">
        <w:rPr>
          <w:rFonts w:ascii="Times New Roman" w:hAnsi="Times New Roman"/>
          <w:sz w:val="28"/>
          <w:szCs w:val="28"/>
        </w:rPr>
        <w:t xml:space="preserve"> </w:t>
      </w:r>
      <w:r w:rsidR="000613DB" w:rsidRPr="00905422">
        <w:rPr>
          <w:rFonts w:ascii="Times New Roman" w:hAnsi="Times New Roman"/>
          <w:color w:val="202020"/>
          <w:sz w:val="28"/>
          <w:szCs w:val="28"/>
          <w:lang w:eastAsia="ru-RU"/>
        </w:rPr>
        <w:t xml:space="preserve">[2, </w:t>
      </w:r>
      <w:r w:rsidR="000613DB" w:rsidRPr="00905422">
        <w:rPr>
          <w:rFonts w:ascii="Times New Roman" w:hAnsi="Times New Roman"/>
          <w:color w:val="202020"/>
          <w:sz w:val="28"/>
          <w:szCs w:val="28"/>
          <w:lang w:val="en-US" w:eastAsia="ru-RU"/>
        </w:rPr>
        <w:t>c</w:t>
      </w:r>
      <w:r w:rsidR="000613DB" w:rsidRPr="00905422">
        <w:rPr>
          <w:rFonts w:ascii="Times New Roman" w:hAnsi="Times New Roman"/>
          <w:color w:val="202020"/>
          <w:sz w:val="28"/>
          <w:szCs w:val="28"/>
          <w:lang w:eastAsia="ru-RU"/>
        </w:rPr>
        <w:t>.105]</w:t>
      </w:r>
      <w:r w:rsidR="000613DB" w:rsidRPr="00905422">
        <w:rPr>
          <w:rFonts w:ascii="Times New Roman" w:hAnsi="Times New Roman"/>
          <w:sz w:val="28"/>
          <w:szCs w:val="28"/>
        </w:rPr>
        <w:t>.</w:t>
      </w:r>
      <w:r w:rsidRPr="00905422">
        <w:rPr>
          <w:rFonts w:ascii="Times New Roman" w:hAnsi="Times New Roman"/>
          <w:sz w:val="28"/>
          <w:szCs w:val="28"/>
        </w:rPr>
        <w:t xml:space="preserve"> В результате удалось уменьшить бюджетный дефицит, изъять из оборота определённую часть денежной массы</w:t>
      </w:r>
      <w:r w:rsidR="000613DB">
        <w:rPr>
          <w:rFonts w:ascii="Times New Roman" w:hAnsi="Times New Roman"/>
          <w:sz w:val="28"/>
          <w:szCs w:val="28"/>
        </w:rPr>
        <w:t>.</w:t>
      </w:r>
      <w:r w:rsidRPr="00905422">
        <w:rPr>
          <w:rFonts w:ascii="Times New Roman" w:hAnsi="Times New Roman"/>
          <w:sz w:val="28"/>
          <w:szCs w:val="28"/>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Всё это позволило притупить ко второму, завершающему этапу денежной реформы – переходу единой устойчивой валюте. В феврале 1924 года эмиссия совзнаков прекращается</w:t>
      </w:r>
      <w:r w:rsidR="00A921FA">
        <w:rPr>
          <w:rFonts w:ascii="Times New Roman" w:hAnsi="Times New Roman"/>
          <w:sz w:val="28"/>
          <w:szCs w:val="28"/>
        </w:rPr>
        <w:t>,</w:t>
      </w:r>
      <w:r w:rsidRPr="00905422">
        <w:rPr>
          <w:rFonts w:ascii="Times New Roman" w:hAnsi="Times New Roman"/>
          <w:sz w:val="28"/>
          <w:szCs w:val="28"/>
        </w:rPr>
        <w:t xml:space="preserve"> и в обращение выпускаются государственные  казначейские билеты достоинством 1, 3, 5 рублей, также серебряная (10, 15, 20, 50 копеек и 1 рубль) и медная (1, 2, 3, 5 копеек) монеты </w:t>
      </w:r>
      <w:r w:rsidRPr="00905422">
        <w:rPr>
          <w:rFonts w:ascii="Times New Roman" w:hAnsi="Times New Roman"/>
          <w:color w:val="202020"/>
          <w:sz w:val="28"/>
          <w:szCs w:val="28"/>
          <w:lang w:eastAsia="ru-RU"/>
        </w:rPr>
        <w:t xml:space="preserve">[2, </w:t>
      </w:r>
      <w:r w:rsidRPr="00905422">
        <w:rPr>
          <w:rFonts w:ascii="Times New Roman" w:hAnsi="Times New Roman"/>
          <w:color w:val="202020"/>
          <w:sz w:val="28"/>
          <w:szCs w:val="28"/>
          <w:lang w:val="en-US" w:eastAsia="ru-RU"/>
        </w:rPr>
        <w:t>c</w:t>
      </w:r>
      <w:r w:rsidRPr="00905422">
        <w:rPr>
          <w:rFonts w:ascii="Times New Roman" w:hAnsi="Times New Roman"/>
          <w:color w:val="202020"/>
          <w:sz w:val="28"/>
          <w:szCs w:val="28"/>
          <w:lang w:eastAsia="ru-RU"/>
        </w:rPr>
        <w:t>.105].</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 xml:space="preserve">Общая сумма казначейских билетов не должна была превышать 50% банковских. Между казначейским билетом и банковским (червонцем) установилось твёрдоё соотношение: 1 червонец равнялся 10 рублям казначейскими билетами. Таким образом, золотое содержание рубля установилось на уровне 0.77 г чистого золота </w:t>
      </w:r>
      <w:r w:rsidRPr="00905422">
        <w:rPr>
          <w:rFonts w:ascii="Times New Roman" w:hAnsi="Times New Roman"/>
          <w:color w:val="202020"/>
          <w:sz w:val="28"/>
          <w:szCs w:val="28"/>
          <w:lang w:eastAsia="ru-RU"/>
        </w:rPr>
        <w:t xml:space="preserve">[2, </w:t>
      </w:r>
      <w:r w:rsidRPr="00905422">
        <w:rPr>
          <w:rFonts w:ascii="Times New Roman" w:hAnsi="Times New Roman"/>
          <w:color w:val="202020"/>
          <w:sz w:val="28"/>
          <w:szCs w:val="28"/>
          <w:lang w:val="en-US" w:eastAsia="ru-RU"/>
        </w:rPr>
        <w:t>c</w:t>
      </w:r>
      <w:r w:rsidRPr="00905422">
        <w:rPr>
          <w:rFonts w:ascii="Times New Roman" w:hAnsi="Times New Roman"/>
          <w:color w:val="202020"/>
          <w:sz w:val="28"/>
          <w:szCs w:val="28"/>
          <w:lang w:eastAsia="ru-RU"/>
        </w:rPr>
        <w:t>.106]</w:t>
      </w:r>
      <w:r w:rsidRPr="00905422">
        <w:rPr>
          <w:rFonts w:ascii="Times New Roman" w:hAnsi="Times New Roman"/>
          <w:sz w:val="28"/>
          <w:szCs w:val="28"/>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В марте 1924 года правительство СССР принимает постановление о выкупе совзнаков по фиксированному курсу: 1 рубль золотом равен 50 тысячам рублей денежных знаков образца 1923 года. Но так как деноминация 1923 года приравняла в своё время 1 рубль образца 1923 года к 1 миллиону рублей знаками дореволюционного и революционного образцов до 1921 года включительно, то это означало обесценивание бумажного рубля в 50 миллиардов раз</w:t>
      </w:r>
      <w:r w:rsidR="000613DB">
        <w:rPr>
          <w:rFonts w:ascii="Times New Roman" w:hAnsi="Times New Roman"/>
          <w:sz w:val="28"/>
          <w:szCs w:val="28"/>
        </w:rPr>
        <w:t xml:space="preserve"> </w:t>
      </w:r>
      <w:r w:rsidR="000613DB" w:rsidRPr="00905422">
        <w:rPr>
          <w:rFonts w:ascii="Times New Roman" w:hAnsi="Times New Roman"/>
          <w:color w:val="202020"/>
          <w:sz w:val="28"/>
          <w:szCs w:val="28"/>
          <w:lang w:eastAsia="ru-RU"/>
        </w:rPr>
        <w:t xml:space="preserve">[2, </w:t>
      </w:r>
      <w:r w:rsidR="000613DB" w:rsidRPr="00905422">
        <w:rPr>
          <w:rFonts w:ascii="Times New Roman" w:hAnsi="Times New Roman"/>
          <w:color w:val="202020"/>
          <w:sz w:val="28"/>
          <w:szCs w:val="28"/>
          <w:lang w:val="en-US" w:eastAsia="ru-RU"/>
        </w:rPr>
        <w:t>c</w:t>
      </w:r>
      <w:r w:rsidR="000613DB" w:rsidRPr="00905422">
        <w:rPr>
          <w:rFonts w:ascii="Times New Roman" w:hAnsi="Times New Roman"/>
          <w:color w:val="202020"/>
          <w:sz w:val="28"/>
          <w:szCs w:val="28"/>
          <w:lang w:eastAsia="ru-RU"/>
        </w:rPr>
        <w:t>.106]</w:t>
      </w:r>
      <w:r w:rsidR="000613DB" w:rsidRPr="00905422">
        <w:rPr>
          <w:rFonts w:ascii="Times New Roman" w:hAnsi="Times New Roman"/>
          <w:sz w:val="28"/>
          <w:szCs w:val="28"/>
        </w:rPr>
        <w:t>.</w:t>
      </w:r>
      <w:r w:rsidRPr="00905422">
        <w:rPr>
          <w:rFonts w:ascii="Times New Roman" w:hAnsi="Times New Roman"/>
          <w:sz w:val="28"/>
          <w:szCs w:val="28"/>
        </w:rPr>
        <w:t>Совзнаки принимались к обмену в кассы Наркомфина и Госбанка до июня 1924 года, после чего они полностью прекратили своё хождение</w:t>
      </w:r>
      <w:r w:rsidR="000613DB">
        <w:rPr>
          <w:rFonts w:ascii="Times New Roman" w:hAnsi="Times New Roman"/>
          <w:sz w:val="28"/>
          <w:szCs w:val="28"/>
        </w:rPr>
        <w:t>.</w:t>
      </w:r>
      <w:r w:rsidRPr="00905422">
        <w:rPr>
          <w:rFonts w:ascii="Times New Roman" w:hAnsi="Times New Roman"/>
          <w:sz w:val="28"/>
          <w:szCs w:val="28"/>
        </w:rPr>
        <w:t xml:space="preserve"> </w:t>
      </w:r>
    </w:p>
    <w:p w:rsidR="00EA4A4C" w:rsidRPr="001E1ECE" w:rsidRDefault="00EA4A4C" w:rsidP="00073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lastRenderedPageBreak/>
        <w:t xml:space="preserve">Одновременно с денежной реформой была проведена налоговая реформа, которую принято считать частью </w:t>
      </w:r>
      <w:r>
        <w:rPr>
          <w:rFonts w:ascii="Times New Roman" w:hAnsi="Times New Roman"/>
          <w:sz w:val="28"/>
          <w:szCs w:val="28"/>
        </w:rPr>
        <w:t>денежной реформы 1922-1924 гг.</w:t>
      </w:r>
      <w:r w:rsidRPr="00905422">
        <w:rPr>
          <w:rFonts w:ascii="Times New Roman" w:hAnsi="Times New Roman"/>
          <w:sz w:val="28"/>
          <w:szCs w:val="28"/>
        </w:rPr>
        <w:t xml:space="preserve">Согласно данной налоговой реформе с конца 1923 года промышленные предприятия стали отчислять </w:t>
      </w:r>
      <w:r w:rsidR="000613DB">
        <w:rPr>
          <w:rFonts w:ascii="Times New Roman" w:hAnsi="Times New Roman"/>
          <w:sz w:val="28"/>
          <w:szCs w:val="28"/>
        </w:rPr>
        <w:t xml:space="preserve">в казну 70% всех своих прибылей </w:t>
      </w:r>
      <w:r w:rsidR="000613DB" w:rsidRPr="00905422">
        <w:rPr>
          <w:rFonts w:ascii="Times New Roman" w:hAnsi="Times New Roman"/>
          <w:sz w:val="28"/>
          <w:szCs w:val="28"/>
        </w:rPr>
        <w:t xml:space="preserve">[9, </w:t>
      </w:r>
      <w:r w:rsidR="000613DB" w:rsidRPr="00905422">
        <w:rPr>
          <w:rFonts w:ascii="Times New Roman" w:hAnsi="Times New Roman"/>
          <w:sz w:val="28"/>
          <w:szCs w:val="28"/>
          <w:lang w:val="en-US"/>
        </w:rPr>
        <w:t>c</w:t>
      </w:r>
      <w:r w:rsidR="000613DB" w:rsidRPr="00905422">
        <w:rPr>
          <w:rFonts w:ascii="Times New Roman" w:hAnsi="Times New Roman"/>
          <w:sz w:val="28"/>
          <w:szCs w:val="28"/>
        </w:rPr>
        <w:t>.232].</w:t>
      </w:r>
      <w:r w:rsidRPr="00905422">
        <w:rPr>
          <w:rFonts w:ascii="Times New Roman" w:hAnsi="Times New Roman"/>
          <w:sz w:val="28"/>
          <w:szCs w:val="28"/>
        </w:rPr>
        <w:t xml:space="preserve"> Это означало, что основным источником доходов бюджета стали прибыли предприятий, а не налоги с населения. Логическим следствием возврата к рыночной экономике явился переход от натурального к денежному налогообложению  крестьян.</w:t>
      </w:r>
      <w:r>
        <w:rPr>
          <w:rFonts w:ascii="Times New Roman" w:hAnsi="Times New Roman"/>
          <w:sz w:val="28"/>
          <w:szCs w:val="28"/>
        </w:rPr>
        <w:t xml:space="preserve"> </w:t>
      </w:r>
      <w:r w:rsidRPr="00905422">
        <w:rPr>
          <w:rFonts w:ascii="Times New Roman" w:hAnsi="Times New Roman"/>
          <w:sz w:val="28"/>
          <w:szCs w:val="28"/>
        </w:rPr>
        <w:t xml:space="preserve">И, хотя, процесс проходил очень медленно, основная линия просматривалась достаточно чётко. В этот период активно разрабатываются новые источники получения денежного налога. В период между августом 1921  и февралём 1922 годов были установлены налоги на табак, на спиртные напитки, спички, мёд, минеральные воды и другие товары. К последнему кварталу 1922 года Сокольников заявил, что одна  треть всех поступлений в бюджета получена за счёт денежного налогообложения, меньше одной трети – за счёт выпуска банкнот, а остальная часть -  за счёт натурального налога. Таким образом, </w:t>
      </w:r>
      <w:r>
        <w:rPr>
          <w:rFonts w:ascii="Times New Roman" w:hAnsi="Times New Roman"/>
          <w:sz w:val="28"/>
          <w:szCs w:val="28"/>
        </w:rPr>
        <w:t>в</w:t>
      </w:r>
      <w:r w:rsidRPr="00905422">
        <w:rPr>
          <w:rFonts w:ascii="Times New Roman" w:hAnsi="Times New Roman"/>
          <w:sz w:val="28"/>
          <w:szCs w:val="28"/>
        </w:rPr>
        <w:t xml:space="preserve"> 1923 – 1924  годах  бюджет был стабилизирован, 50% его доходов давали не налоговые поступления</w:t>
      </w:r>
      <w:r w:rsidR="000613DB">
        <w:rPr>
          <w:rFonts w:ascii="Times New Roman" w:hAnsi="Times New Roman"/>
          <w:sz w:val="28"/>
          <w:szCs w:val="28"/>
        </w:rPr>
        <w:t xml:space="preserve"> </w:t>
      </w:r>
      <w:r w:rsidR="000613DB" w:rsidRPr="00905422">
        <w:rPr>
          <w:rFonts w:ascii="Times New Roman" w:hAnsi="Times New Roman"/>
          <w:sz w:val="28"/>
          <w:szCs w:val="28"/>
        </w:rPr>
        <w:t xml:space="preserve">[9, </w:t>
      </w:r>
      <w:r w:rsidR="000613DB" w:rsidRPr="00905422">
        <w:rPr>
          <w:rFonts w:ascii="Times New Roman" w:hAnsi="Times New Roman"/>
          <w:sz w:val="28"/>
          <w:szCs w:val="28"/>
          <w:lang w:val="en-US"/>
        </w:rPr>
        <w:t>c</w:t>
      </w:r>
      <w:r w:rsidR="000613DB">
        <w:rPr>
          <w:rFonts w:ascii="Times New Roman" w:hAnsi="Times New Roman"/>
          <w:sz w:val="28"/>
          <w:szCs w:val="28"/>
        </w:rPr>
        <w:t>.232]</w:t>
      </w:r>
      <w:r w:rsidRPr="00905422">
        <w:rPr>
          <w:rFonts w:ascii="Times New Roman" w:hAnsi="Times New Roman"/>
          <w:sz w:val="28"/>
          <w:szCs w:val="28"/>
        </w:rPr>
        <w:t>. Основная часть расходов направлялась на восстановление и развитие народного хозяйства и соци</w:t>
      </w:r>
      <w:r>
        <w:rPr>
          <w:rFonts w:ascii="Times New Roman" w:hAnsi="Times New Roman"/>
          <w:sz w:val="28"/>
          <w:szCs w:val="28"/>
        </w:rPr>
        <w:t>ально-культурные мероприятия. С</w:t>
      </w:r>
      <w:r w:rsidRPr="00905422">
        <w:rPr>
          <w:rFonts w:ascii="Times New Roman" w:hAnsi="Times New Roman"/>
          <w:sz w:val="28"/>
          <w:szCs w:val="28"/>
        </w:rPr>
        <w:t xml:space="preserve"> все превышающим превышением доходов над расходами сводился госб</w:t>
      </w:r>
      <w:r w:rsidR="000613DB">
        <w:rPr>
          <w:rFonts w:ascii="Times New Roman" w:hAnsi="Times New Roman"/>
          <w:sz w:val="28"/>
          <w:szCs w:val="28"/>
        </w:rPr>
        <w:t>юджет и в последующие годы</w:t>
      </w:r>
      <w:r w:rsidRPr="00905422">
        <w:rPr>
          <w:rFonts w:ascii="Times New Roman" w:hAnsi="Times New Roman"/>
          <w:sz w:val="28"/>
          <w:szCs w:val="28"/>
        </w:rPr>
        <w:t>.</w:t>
      </w: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p>
    <w:p w:rsidR="000613DB" w:rsidRDefault="000613DB" w:rsidP="000613DB">
      <w:pPr>
        <w:pStyle w:val="a9"/>
        <w:ind w:left="0" w:firstLine="0"/>
        <w:jc w:val="left"/>
        <w:rPr>
          <w:b w:val="0"/>
          <w:i w:val="0"/>
          <w:caps w:val="0"/>
          <w:u w:val="none"/>
        </w:rPr>
      </w:pPr>
      <w:bookmarkStart w:id="3" w:name="_Toc259049787"/>
    </w:p>
    <w:p w:rsidR="00EA4A4C" w:rsidRPr="00864C19" w:rsidRDefault="00EA4A4C" w:rsidP="000613DB">
      <w:pPr>
        <w:pStyle w:val="a9"/>
        <w:ind w:left="0" w:firstLine="0"/>
        <w:rPr>
          <w:u w:val="none"/>
        </w:rPr>
      </w:pPr>
      <w:r w:rsidRPr="00864C19">
        <w:rPr>
          <w:u w:val="none"/>
        </w:rPr>
        <w:lastRenderedPageBreak/>
        <w:t>3  РЕЗУЛЬТАТЫ  ПРОВЕДЕНИЯ  ДЕНЕЖНОЙ   РЕФОРМЫ  В        1922-1924 ГОДОв</w:t>
      </w:r>
      <w:bookmarkEnd w:id="3"/>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 xml:space="preserve">Хотя, существует мнение, что говорить о «долгой жизни реформы», плодами которой страна пользовалась всего 3-4 года, нецелесообразно, но </w:t>
      </w:r>
      <w:r w:rsidRPr="003C3B30">
        <w:rPr>
          <w:rFonts w:ascii="Times New Roman" w:hAnsi="Times New Roman"/>
          <w:sz w:val="28"/>
          <w:szCs w:val="28"/>
        </w:rPr>
        <w:t xml:space="preserve"> </w:t>
      </w:r>
      <w:r w:rsidRPr="00905422">
        <w:rPr>
          <w:rFonts w:ascii="Times New Roman" w:hAnsi="Times New Roman"/>
          <w:sz w:val="28"/>
          <w:szCs w:val="28"/>
        </w:rPr>
        <w:t>всё</w:t>
      </w:r>
      <w:r w:rsidRPr="003C3B30">
        <w:rPr>
          <w:rFonts w:ascii="Times New Roman" w:hAnsi="Times New Roman"/>
          <w:sz w:val="28"/>
          <w:szCs w:val="28"/>
        </w:rPr>
        <w:t>-</w:t>
      </w:r>
      <w:r w:rsidRPr="00905422">
        <w:rPr>
          <w:rFonts w:ascii="Times New Roman" w:hAnsi="Times New Roman"/>
          <w:sz w:val="28"/>
          <w:szCs w:val="28"/>
        </w:rPr>
        <w:t xml:space="preserve">таки в целом  денежная реформа 1922-1924 годов имела положительное значение для экономического развития страны </w:t>
      </w:r>
      <w:r w:rsidRPr="00905422">
        <w:rPr>
          <w:rFonts w:ascii="Times New Roman" w:hAnsi="Times New Roman"/>
          <w:color w:val="202020"/>
          <w:sz w:val="28"/>
          <w:szCs w:val="28"/>
          <w:lang w:eastAsia="ru-RU"/>
        </w:rPr>
        <w:t xml:space="preserve"> [5, с.4]</w:t>
      </w:r>
      <w:r w:rsidRPr="00905422">
        <w:rPr>
          <w:rFonts w:ascii="Times New Roman" w:hAnsi="Times New Roman"/>
          <w:sz w:val="28"/>
          <w:szCs w:val="28"/>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Успешное завершение данной денежной реформы явилось одним из крупнейших исторических завоеваний Партии и Советского государства в области хозяйственного строительства. Результаты денежной реформы не замедлили сказаться сразу же после её завершения. Она оказала живительное воздействие на промышленность, сельское хозяйство и транспорт, создала широкий простор развитию товарооборота и послужила важным фактором улучшения материального и культурного положения рабочих, служащих и трудового крестьянства</w:t>
      </w:r>
      <w:r w:rsidR="000613DB">
        <w:rPr>
          <w:rFonts w:ascii="Times New Roman" w:hAnsi="Times New Roman"/>
          <w:sz w:val="28"/>
          <w:szCs w:val="28"/>
        </w:rPr>
        <w:t>.</w:t>
      </w:r>
      <w:r w:rsidRPr="00905422">
        <w:rPr>
          <w:rFonts w:ascii="Times New Roman" w:hAnsi="Times New Roman"/>
          <w:sz w:val="28"/>
          <w:szCs w:val="28"/>
        </w:rPr>
        <w:t xml:space="preserve"> </w:t>
      </w:r>
      <w:r w:rsidRPr="00905422">
        <w:rPr>
          <w:rFonts w:ascii="Times New Roman" w:hAnsi="Times New Roman"/>
          <w:color w:val="202020"/>
          <w:sz w:val="28"/>
          <w:szCs w:val="28"/>
          <w:lang w:eastAsia="ru-RU"/>
        </w:rPr>
        <w:t xml:space="preserve">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Уже в 1924 удалось перейти к твердой валюте - червонцу, курс которого в течение первых двух лет после завершения реформы был достаточно прочным и порой поднимался выше официального паритета. Новый  рубль был конвертируемый: 1доллар ровнялся 1 ру</w:t>
      </w:r>
      <w:r w:rsidR="000613DB">
        <w:rPr>
          <w:rFonts w:ascii="Times New Roman" w:hAnsi="Times New Roman"/>
          <w:sz w:val="28"/>
          <w:szCs w:val="28"/>
        </w:rPr>
        <w:t xml:space="preserve">бль, 95 копеек </w:t>
      </w:r>
      <w:r w:rsidR="000613DB" w:rsidRPr="00905422">
        <w:rPr>
          <w:rFonts w:ascii="Times New Roman" w:hAnsi="Times New Roman"/>
          <w:color w:val="202020"/>
          <w:sz w:val="28"/>
          <w:szCs w:val="28"/>
          <w:lang w:eastAsia="ru-RU"/>
        </w:rPr>
        <w:t>[7, с.12]</w:t>
      </w:r>
      <w:r w:rsidR="000613DB" w:rsidRPr="00905422">
        <w:rPr>
          <w:rFonts w:ascii="Times New Roman" w:hAnsi="Times New Roman"/>
          <w:sz w:val="28"/>
          <w:szCs w:val="28"/>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 xml:space="preserve">Реформа денежного обращения стала завершающей фазой создания единой денежной системы СССР. С образованием Советского </w:t>
      </w:r>
      <w:r>
        <w:rPr>
          <w:rFonts w:ascii="Times New Roman" w:hAnsi="Times New Roman"/>
          <w:sz w:val="28"/>
          <w:szCs w:val="28"/>
        </w:rPr>
        <w:t xml:space="preserve">Союза в конце 1922 года </w:t>
      </w:r>
      <w:r w:rsidRPr="00905422">
        <w:rPr>
          <w:rFonts w:ascii="Times New Roman" w:hAnsi="Times New Roman"/>
          <w:sz w:val="28"/>
          <w:szCs w:val="28"/>
        </w:rPr>
        <w:t xml:space="preserve"> были </w:t>
      </w:r>
      <w:r>
        <w:rPr>
          <w:rFonts w:ascii="Times New Roman" w:hAnsi="Times New Roman"/>
          <w:sz w:val="28"/>
          <w:szCs w:val="28"/>
        </w:rPr>
        <w:t xml:space="preserve"> </w:t>
      </w:r>
      <w:r w:rsidRPr="00905422">
        <w:rPr>
          <w:rFonts w:ascii="Times New Roman" w:hAnsi="Times New Roman"/>
          <w:sz w:val="28"/>
          <w:szCs w:val="28"/>
        </w:rPr>
        <w:t>созданы</w:t>
      </w:r>
      <w:r>
        <w:rPr>
          <w:rFonts w:ascii="Times New Roman" w:hAnsi="Times New Roman"/>
          <w:sz w:val="28"/>
          <w:szCs w:val="28"/>
        </w:rPr>
        <w:t xml:space="preserve"> </w:t>
      </w:r>
      <w:r w:rsidRPr="00905422">
        <w:rPr>
          <w:rFonts w:ascii="Times New Roman" w:hAnsi="Times New Roman"/>
          <w:sz w:val="28"/>
          <w:szCs w:val="28"/>
        </w:rPr>
        <w:t xml:space="preserve"> необходимые </w:t>
      </w:r>
      <w:r>
        <w:rPr>
          <w:rFonts w:ascii="Times New Roman" w:hAnsi="Times New Roman"/>
          <w:sz w:val="28"/>
          <w:szCs w:val="28"/>
        </w:rPr>
        <w:t xml:space="preserve"> </w:t>
      </w:r>
      <w:r w:rsidRPr="00905422">
        <w:rPr>
          <w:rFonts w:ascii="Times New Roman" w:hAnsi="Times New Roman"/>
          <w:sz w:val="28"/>
          <w:szCs w:val="28"/>
        </w:rPr>
        <w:t xml:space="preserve"> условия </w:t>
      </w:r>
      <w:r>
        <w:rPr>
          <w:rFonts w:ascii="Times New Roman" w:hAnsi="Times New Roman"/>
          <w:sz w:val="28"/>
          <w:szCs w:val="28"/>
        </w:rPr>
        <w:t xml:space="preserve"> </w:t>
      </w:r>
      <w:r w:rsidRPr="00905422">
        <w:rPr>
          <w:rFonts w:ascii="Times New Roman" w:hAnsi="Times New Roman"/>
          <w:sz w:val="28"/>
          <w:szCs w:val="28"/>
        </w:rPr>
        <w:t xml:space="preserve"> для</w:t>
      </w:r>
      <w:r>
        <w:rPr>
          <w:rFonts w:ascii="Times New Roman" w:hAnsi="Times New Roman"/>
          <w:sz w:val="28"/>
          <w:szCs w:val="28"/>
        </w:rPr>
        <w:t xml:space="preserve"> </w:t>
      </w:r>
      <w:r w:rsidRPr="00905422">
        <w:rPr>
          <w:rFonts w:ascii="Times New Roman" w:hAnsi="Times New Roman"/>
          <w:sz w:val="28"/>
          <w:szCs w:val="28"/>
        </w:rPr>
        <w:t xml:space="preserve"> полной </w:t>
      </w:r>
      <w:r>
        <w:rPr>
          <w:rFonts w:ascii="Times New Roman" w:hAnsi="Times New Roman"/>
          <w:sz w:val="28"/>
          <w:szCs w:val="28"/>
        </w:rPr>
        <w:t xml:space="preserve"> </w:t>
      </w:r>
      <w:r w:rsidRPr="00905422">
        <w:rPr>
          <w:rFonts w:ascii="Times New Roman" w:hAnsi="Times New Roman"/>
          <w:sz w:val="28"/>
          <w:szCs w:val="28"/>
        </w:rPr>
        <w:t xml:space="preserve">интеграции всех советских денежных </w:t>
      </w:r>
      <w:r>
        <w:rPr>
          <w:rFonts w:ascii="Times New Roman" w:hAnsi="Times New Roman"/>
          <w:sz w:val="28"/>
          <w:szCs w:val="28"/>
        </w:rPr>
        <w:t xml:space="preserve"> </w:t>
      </w:r>
      <w:r w:rsidRPr="00905422">
        <w:rPr>
          <w:rFonts w:ascii="Times New Roman" w:hAnsi="Times New Roman"/>
          <w:sz w:val="28"/>
          <w:szCs w:val="28"/>
        </w:rPr>
        <w:t xml:space="preserve">систем, </w:t>
      </w:r>
      <w:r>
        <w:rPr>
          <w:rFonts w:ascii="Times New Roman" w:hAnsi="Times New Roman"/>
          <w:sz w:val="28"/>
          <w:szCs w:val="28"/>
        </w:rPr>
        <w:t xml:space="preserve"> </w:t>
      </w:r>
      <w:r w:rsidRPr="00905422">
        <w:rPr>
          <w:rFonts w:ascii="Times New Roman" w:hAnsi="Times New Roman"/>
          <w:sz w:val="28"/>
          <w:szCs w:val="28"/>
        </w:rPr>
        <w:t>образования</w:t>
      </w:r>
      <w:r>
        <w:rPr>
          <w:rFonts w:ascii="Times New Roman" w:hAnsi="Times New Roman"/>
          <w:sz w:val="28"/>
          <w:szCs w:val="28"/>
        </w:rPr>
        <w:t xml:space="preserve"> </w:t>
      </w:r>
      <w:r w:rsidRPr="00905422">
        <w:rPr>
          <w:rFonts w:ascii="Times New Roman" w:hAnsi="Times New Roman"/>
          <w:sz w:val="28"/>
          <w:szCs w:val="28"/>
        </w:rPr>
        <w:t xml:space="preserve"> общего </w:t>
      </w:r>
      <w:r>
        <w:rPr>
          <w:rFonts w:ascii="Times New Roman" w:hAnsi="Times New Roman"/>
          <w:sz w:val="28"/>
          <w:szCs w:val="28"/>
        </w:rPr>
        <w:t xml:space="preserve"> </w:t>
      </w:r>
      <w:r w:rsidRPr="00905422">
        <w:rPr>
          <w:rFonts w:ascii="Times New Roman" w:hAnsi="Times New Roman"/>
          <w:sz w:val="28"/>
          <w:szCs w:val="28"/>
        </w:rPr>
        <w:t>денежного   хозяйства.</w:t>
      </w:r>
    </w:p>
    <w:p w:rsidR="00CB262D" w:rsidRDefault="00EA4A4C" w:rsidP="00CB2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Благодаря денежной реформе укрепи</w:t>
      </w:r>
      <w:r>
        <w:rPr>
          <w:rFonts w:ascii="Times New Roman" w:hAnsi="Times New Roman"/>
          <w:sz w:val="28"/>
          <w:szCs w:val="28"/>
        </w:rPr>
        <w:t>лись экономические связи городов</w:t>
      </w:r>
      <w:r w:rsidRPr="00905422">
        <w:rPr>
          <w:rFonts w:ascii="Times New Roman" w:hAnsi="Times New Roman"/>
          <w:sz w:val="28"/>
          <w:szCs w:val="28"/>
        </w:rPr>
        <w:t xml:space="preserve"> и деревней, усилились позиции социалистических элементов в ущерб элементам капиталистическим, повысилась регулирующая роль государства, ибо в пореформенной денежной системе   СССР Советское государство обрело надёжный и действенный инструмент социалистической экономики, средство учёта и контроля за производством и обращением товаров, орудие планирования и народного хозяйства.</w:t>
      </w:r>
    </w:p>
    <w:p w:rsidR="00EA4A4C" w:rsidRPr="00CB262D" w:rsidRDefault="00EA4A4C" w:rsidP="00CB2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lastRenderedPageBreak/>
        <w:t xml:space="preserve">В </w:t>
      </w:r>
      <w:r w:rsidRPr="00905422">
        <w:rPr>
          <w:rFonts w:ascii="Times New Roman" w:hAnsi="Times New Roman"/>
          <w:color w:val="202020"/>
          <w:sz w:val="28"/>
          <w:szCs w:val="28"/>
          <w:lang w:eastAsia="ru-RU"/>
        </w:rPr>
        <w:t>ст</w:t>
      </w:r>
      <w:r>
        <w:rPr>
          <w:rFonts w:ascii="Times New Roman" w:hAnsi="Times New Roman"/>
          <w:color w:val="202020"/>
          <w:sz w:val="28"/>
          <w:szCs w:val="28"/>
          <w:lang w:eastAsia="ru-RU"/>
        </w:rPr>
        <w:t xml:space="preserve">ране  происходило  возрождение рыночной  </w:t>
      </w:r>
      <w:r w:rsidRPr="00905422">
        <w:rPr>
          <w:rFonts w:ascii="Times New Roman" w:hAnsi="Times New Roman"/>
          <w:color w:val="202020"/>
          <w:sz w:val="28"/>
          <w:szCs w:val="28"/>
          <w:lang w:eastAsia="ru-RU"/>
        </w:rPr>
        <w:t>экономики,</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освобождение  ее  от  оков  «военного   коммунизма»,   что   способствовало</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достижению высоких экономических показателей. С 1921   по  1926  год  объем промышленного производства возрос  более  чем  в  три  раза  и  практически </w:t>
      </w:r>
      <w:r>
        <w:rPr>
          <w:rFonts w:ascii="Times New Roman" w:hAnsi="Times New Roman"/>
          <w:color w:val="202020"/>
          <w:sz w:val="28"/>
          <w:szCs w:val="28"/>
          <w:lang w:eastAsia="ru-RU"/>
        </w:rPr>
        <w:t xml:space="preserve">приблизился к </w:t>
      </w:r>
      <w:r w:rsidRPr="00905422">
        <w:rPr>
          <w:rFonts w:ascii="Times New Roman" w:hAnsi="Times New Roman"/>
          <w:color w:val="202020"/>
          <w:sz w:val="28"/>
          <w:szCs w:val="28"/>
          <w:lang w:eastAsia="ru-RU"/>
        </w:rPr>
        <w:t xml:space="preserve">уровню 1913 года. Производство сельскохозяйственной продукции выросло за эти пять лет в два раза и на 18% превысило уровень 1913 года.  В 1927   и   1928   годах   прирост </w:t>
      </w:r>
      <w:r>
        <w:rPr>
          <w:rFonts w:ascii="Times New Roman" w:hAnsi="Times New Roman"/>
          <w:color w:val="202020"/>
          <w:sz w:val="28"/>
          <w:szCs w:val="28"/>
          <w:lang w:eastAsia="ru-RU"/>
        </w:rPr>
        <w:t xml:space="preserve">  промышленного   производства </w:t>
      </w:r>
      <w:r w:rsidRPr="00905422">
        <w:rPr>
          <w:rFonts w:ascii="Times New Roman" w:hAnsi="Times New Roman"/>
          <w:color w:val="202020"/>
          <w:sz w:val="28"/>
          <w:szCs w:val="28"/>
          <w:lang w:eastAsia="ru-RU"/>
        </w:rPr>
        <w:t>составил соответственно 13 и 19%. Среднегодовой темп прироста национального дохода в целом за 1921-1928 годы составил 18%. К 1928  году  национальный  доход  на душу населения вырос на 10% по сравнению  с  1913  годом.  В  1922  году  в основном произошла отмена карточной системы  [9, с. 234].</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Успех денежной реформы в СССР ярко продемонстрировал преимущества советской хозяйственной и общественной   системы перед системой капиталистической. Так, так почти во всех капиталистических странах, вынужденных прибегнуть к исправлению денежного обращения после первой мировой войны, проведение денежных реформ затянулось на целый ряд лет,  а пореформенные денежные системы утратили навсегда и ту относительную устойчивость, которую они имели до войны.</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Опыт проведения советской денежной реформы 1922-1924 годов в СССР послужил образцом для стран народной демократии.</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Таким образом</w:t>
      </w:r>
      <w:r>
        <w:rPr>
          <w:rFonts w:ascii="Times New Roman" w:hAnsi="Times New Roman"/>
          <w:sz w:val="28"/>
          <w:szCs w:val="28"/>
        </w:rPr>
        <w:t>,</w:t>
      </w:r>
      <w:r w:rsidRPr="00905422">
        <w:rPr>
          <w:rFonts w:ascii="Times New Roman" w:hAnsi="Times New Roman"/>
          <w:sz w:val="28"/>
          <w:szCs w:val="28"/>
        </w:rPr>
        <w:t xml:space="preserve"> денежная реформа 1922-1924 годов имеет всемирно-историческое значение. Она явилась, как сказано в обращении ЦК Коммунистической партии, поворотным пунктом политического и хозяйственного развития СССР. Созданная в результате прочная денежная система в СССР стала в руках государства одним их важнейших рычагов социалистического строительства на всех последующих его этапах. Она была активно использована социалистическим государством   для осуществления политики индустриализации страны и коллективизации сельского</w:t>
      </w:r>
      <w:r>
        <w:rPr>
          <w:rFonts w:ascii="Times New Roman" w:hAnsi="Times New Roman"/>
          <w:sz w:val="28"/>
          <w:szCs w:val="28"/>
        </w:rPr>
        <w:t xml:space="preserve"> </w:t>
      </w:r>
      <w:r w:rsidRPr="00905422">
        <w:rPr>
          <w:rFonts w:ascii="Times New Roman" w:hAnsi="Times New Roman"/>
          <w:sz w:val="28"/>
          <w:szCs w:val="28"/>
        </w:rPr>
        <w:t xml:space="preserve">     хозяйства.</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lastRenderedPageBreak/>
        <w:t xml:space="preserve">  Однако век советской твердой валюты, порожденной реформой денежного обращения, оказался недолгим. Курс на форсированную индустриализацию потребовал значительных дополнительных денежных ресурсов.</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ind w:left="426" w:right="401" w:firstLine="567"/>
        <w:jc w:val="both"/>
        <w:rPr>
          <w:rFonts w:ascii="Times New Roman" w:hAnsi="Times New Roman"/>
          <w:sz w:val="28"/>
          <w:szCs w:val="28"/>
        </w:rPr>
      </w:pPr>
      <w:r w:rsidRPr="00905422">
        <w:rPr>
          <w:rFonts w:ascii="Times New Roman" w:hAnsi="Times New Roman"/>
          <w:color w:val="202020"/>
          <w:sz w:val="28"/>
          <w:szCs w:val="28"/>
          <w:lang w:eastAsia="ru-RU"/>
        </w:rPr>
        <w:t>Несмотря  на  твердую  позицию  наркомфина  Сокольникова,  «красные директора»   по-прежнему   требовали    продолжать    практику    льготного финансирования  промышленности  за  счет  крестьянства,  чтобы подхлестнуть развитие «социалистического  звена»  в  государственной  промышленности  по сравнению с мелкобуржуазным</w:t>
      </w:r>
      <w:r w:rsidR="000613DB">
        <w:rPr>
          <w:rFonts w:ascii="Times New Roman" w:hAnsi="Times New Roman"/>
          <w:color w:val="202020"/>
          <w:sz w:val="28"/>
          <w:szCs w:val="28"/>
          <w:lang w:eastAsia="ru-RU"/>
        </w:rPr>
        <w:t xml:space="preserve"> звеном крестьянского хозяйства [9, с.234</w:t>
      </w:r>
      <w:r w:rsidR="000613DB" w:rsidRPr="00905422">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 Для  этого  они настаивали  на  неограниченном  расширении  банковской   эмиссии.   Уже   в «Контрольных цифрах народного хозяйства на  1925/1926  хозяйственный  год», разработанных Госпланом, открыто утверждалась идея о «подчинении  денежного обращения возрастающей эмиссии» при расширение государственного контроля над ценами [9, с.235].  </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Таким образом, четырёхлетняя упорная борьба с инфляцией была проиграна.  Под нажимом Госплана и ВСНХ с июля по декабрь 1925 года денежная масса увеличилась по сравнению с 1924 года на 400 миллионов рублей, или в полтора раза, что привело к нарушению равновесия между размерами товарооборота и находившейся в обращении денежной массой</w:t>
      </w:r>
      <w:r w:rsidR="000613DB" w:rsidRPr="000613DB">
        <w:rPr>
          <w:rFonts w:ascii="Times New Roman" w:hAnsi="Times New Roman"/>
          <w:color w:val="202020"/>
          <w:sz w:val="28"/>
          <w:szCs w:val="28"/>
          <w:lang w:eastAsia="ru-RU"/>
        </w:rPr>
        <w:t xml:space="preserve"> </w:t>
      </w:r>
      <w:r w:rsidR="000613DB" w:rsidRPr="00905422">
        <w:rPr>
          <w:rFonts w:ascii="Times New Roman" w:hAnsi="Times New Roman"/>
          <w:color w:val="202020"/>
          <w:sz w:val="28"/>
          <w:szCs w:val="28"/>
          <w:lang w:eastAsia="ru-RU"/>
        </w:rPr>
        <w:t xml:space="preserve">[9, с.235].  </w:t>
      </w:r>
      <w:r w:rsidRPr="00905422">
        <w:rPr>
          <w:rFonts w:ascii="Times New Roman" w:hAnsi="Times New Roman"/>
          <w:sz w:val="28"/>
          <w:szCs w:val="28"/>
        </w:rPr>
        <w:t xml:space="preserve">  Жёсткое государственное регулирование цен не позволило устранить этот дисбаланс. В стране возникает товарный голод, устанавливаются нормы потребления на ряд продуктов, ставших дефицитами.</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ind w:left="426" w:right="401" w:firstLine="567"/>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Крестьянство очень быстро отреагировало соответствующим образом на  эту ситуацию, что привело к срыву плана хлебозаготовок.  Это  в  свою  очередь, повлекло за собой невыполнение экспортно-импортной программы  и  сокращение доходов от продажи хлеба за границей.  Для  поддержания  устойчивого  курса червонца на внутреннем рынке  Госбанк  был  вынужден  постоянно  вводить  в обращение золото и инвалюту, чтобы изымать денежные излишки.  Но  эти  меры приводили не к сокращению эмиссии, а к истоще</w:t>
      </w:r>
      <w:r w:rsidR="000613DB">
        <w:rPr>
          <w:rFonts w:ascii="Times New Roman" w:hAnsi="Times New Roman"/>
          <w:color w:val="202020"/>
          <w:sz w:val="28"/>
          <w:szCs w:val="28"/>
          <w:lang w:eastAsia="ru-RU"/>
        </w:rPr>
        <w:t>нию валютных резервов</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ind w:left="426" w:right="401" w:firstLine="567"/>
        <w:jc w:val="both"/>
        <w:rPr>
          <w:rFonts w:ascii="Times New Roman" w:hAnsi="Times New Roman"/>
          <w:color w:val="202020"/>
          <w:sz w:val="28"/>
          <w:szCs w:val="28"/>
          <w:lang w:eastAsia="ru-RU"/>
        </w:rPr>
      </w:pPr>
      <w:r w:rsidRPr="00905422">
        <w:rPr>
          <w:rFonts w:ascii="Times New Roman" w:hAnsi="Times New Roman"/>
          <w:color w:val="202020"/>
          <w:sz w:val="28"/>
          <w:szCs w:val="28"/>
          <w:lang w:eastAsia="ru-RU"/>
        </w:rPr>
        <w:t xml:space="preserve">    Так, собственно, был  ликвидирован  единый  паритетный  курс  червонца, поддерживаемый Госбанком как на внешнем,  так  и  на  внутреннем  </w:t>
      </w:r>
      <w:r w:rsidRPr="00905422">
        <w:rPr>
          <w:rFonts w:ascii="Times New Roman" w:hAnsi="Times New Roman"/>
          <w:color w:val="202020"/>
          <w:sz w:val="28"/>
          <w:szCs w:val="28"/>
          <w:lang w:eastAsia="ru-RU"/>
        </w:rPr>
        <w:lastRenderedPageBreak/>
        <w:t xml:space="preserve">рынке,  в результате чего произошло раздвоение валютных курсов. </w:t>
      </w:r>
      <w:r w:rsidRPr="00905422">
        <w:rPr>
          <w:rFonts w:ascii="Times New Roman" w:hAnsi="Times New Roman"/>
          <w:sz w:val="28"/>
          <w:szCs w:val="28"/>
        </w:rPr>
        <w:t xml:space="preserve">В стране ликвидируется валютный рынок. </w:t>
      </w:r>
      <w:r w:rsidRPr="00905422">
        <w:rPr>
          <w:rFonts w:ascii="Times New Roman" w:hAnsi="Times New Roman"/>
          <w:color w:val="202020"/>
          <w:sz w:val="28"/>
          <w:szCs w:val="28"/>
          <w:lang w:eastAsia="ru-RU"/>
        </w:rPr>
        <w:t xml:space="preserve"> Продажа инвалюты была разрешена только для тех, кто выезжал из страны, вследствие  чего  возросло количество операций по вывозу червонцев за границу, чтобы  обменять  их  по официальному курсу.    Для предотвращения этого процесса с июля  1926  года было запрещено вывозить червонцы, а вскоре  прекратилась  и  их  скупка  на внешнем рынке. Это означало полный отказ от котировки советских  рублей  за рубежом. Червонец, являвшийся одной из мировых валют, превратился в  сугубо в</w:t>
      </w:r>
      <w:r w:rsidR="000613DB">
        <w:rPr>
          <w:rFonts w:ascii="Times New Roman" w:hAnsi="Times New Roman"/>
          <w:color w:val="202020"/>
          <w:sz w:val="28"/>
          <w:szCs w:val="28"/>
          <w:lang w:eastAsia="ru-RU"/>
        </w:rPr>
        <w:t>нутреннюю валюту СССР</w:t>
      </w:r>
      <w:r w:rsidRPr="00905422">
        <w:rPr>
          <w:rFonts w:ascii="Times New Roman" w:hAnsi="Times New Roman"/>
          <w:color w:val="202020"/>
          <w:sz w:val="28"/>
          <w:szCs w:val="28"/>
          <w:lang w:eastAsia="ru-RU"/>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В целях неинфляционного финансирования тяжелой промышленности, уменьшения платежеспособного спроса населения советское правительство активно использует государственный кредит. В середине 20-х год</w:t>
      </w:r>
      <w:r>
        <w:rPr>
          <w:rFonts w:ascii="Times New Roman" w:hAnsi="Times New Roman"/>
          <w:sz w:val="28"/>
          <w:szCs w:val="28"/>
        </w:rPr>
        <w:t xml:space="preserve">ов выпускается Государственный </w:t>
      </w:r>
      <w:r w:rsidRPr="00905422">
        <w:rPr>
          <w:rFonts w:ascii="Times New Roman" w:hAnsi="Times New Roman"/>
          <w:sz w:val="28"/>
          <w:szCs w:val="28"/>
        </w:rPr>
        <w:t xml:space="preserve">внутренний заем хозяйственного восстановления 1925 года , в 1927-1929 года проводится размещения Первого, Второго и Третьего займов индустриализации, выпущенных сроком на 10 лет, каждый на   общую сумму 150 млн.  руб. </w:t>
      </w:r>
      <w:r w:rsidRPr="00905422">
        <w:rPr>
          <w:rFonts w:ascii="Times New Roman" w:hAnsi="Times New Roman"/>
          <w:color w:val="202020"/>
          <w:sz w:val="28"/>
          <w:szCs w:val="28"/>
          <w:lang w:eastAsia="ru-RU"/>
        </w:rPr>
        <w:t>[2, с.107]</w:t>
      </w:r>
      <w:r w:rsidRPr="00905422">
        <w:rPr>
          <w:rFonts w:ascii="Times New Roman" w:hAnsi="Times New Roman"/>
          <w:sz w:val="28"/>
          <w:szCs w:val="28"/>
        </w:rPr>
        <w:t>.</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r>
        <w:rPr>
          <w:rFonts w:ascii="Times New Roman" w:hAnsi="Times New Roman"/>
          <w:sz w:val="28"/>
          <w:szCs w:val="28"/>
        </w:rPr>
        <w:t>Так</w:t>
      </w:r>
      <w:r w:rsidRPr="00905422">
        <w:rPr>
          <w:rFonts w:ascii="Times New Roman" w:hAnsi="Times New Roman"/>
          <w:sz w:val="28"/>
          <w:szCs w:val="28"/>
        </w:rPr>
        <w:t xml:space="preserve"> что</w:t>
      </w:r>
      <w:r>
        <w:rPr>
          <w:rFonts w:ascii="Times New Roman" w:hAnsi="Times New Roman"/>
          <w:sz w:val="28"/>
          <w:szCs w:val="28"/>
        </w:rPr>
        <w:t>,</w:t>
      </w:r>
      <w:r w:rsidRPr="00905422">
        <w:rPr>
          <w:rFonts w:ascii="Times New Roman" w:hAnsi="Times New Roman"/>
          <w:sz w:val="28"/>
          <w:szCs w:val="28"/>
        </w:rPr>
        <w:t xml:space="preserve"> не смотря на все достижения денежной реформы 1922-1924 годов, стабилизации денежного обращения во второй половине 20-х годов так и не произошло. Падение покупательной силы советской валюты, деградацию червонца остановить не удалось.   </w:t>
      </w: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lang w:val="be-BY"/>
        </w:rPr>
      </w:pPr>
    </w:p>
    <w:p w:rsidR="00CB262D" w:rsidRDefault="00CB262D" w:rsidP="000613DB">
      <w:pPr>
        <w:pStyle w:val="a9"/>
        <w:ind w:left="0" w:firstLine="0"/>
        <w:rPr>
          <w:b w:val="0"/>
          <w:i w:val="0"/>
          <w:caps w:val="0"/>
          <w:u w:val="none"/>
        </w:rPr>
      </w:pPr>
      <w:bookmarkStart w:id="4" w:name="_Toc259049788"/>
    </w:p>
    <w:p w:rsidR="00EA4A4C" w:rsidRPr="00864C19" w:rsidRDefault="00EA4A4C" w:rsidP="000613DB">
      <w:pPr>
        <w:pStyle w:val="a9"/>
        <w:ind w:left="0" w:firstLine="0"/>
        <w:rPr>
          <w:u w:val="none"/>
        </w:rPr>
      </w:pPr>
      <w:r w:rsidRPr="00864C19">
        <w:rPr>
          <w:u w:val="none"/>
        </w:rPr>
        <w:lastRenderedPageBreak/>
        <w:t>ЗАКЛЮЧЕНИЕ</w:t>
      </w:r>
      <w:bookmarkEnd w:id="4"/>
    </w:p>
    <w:p w:rsidR="00EA4A4C" w:rsidRPr="00905422" w:rsidRDefault="00D07791"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Pr>
          <w:rFonts w:ascii="Times New Roman" w:hAnsi="Times New Roman"/>
          <w:sz w:val="28"/>
          <w:szCs w:val="28"/>
        </w:rPr>
        <w:t>Проанализировав изложенный материал</w:t>
      </w:r>
      <w:r w:rsidR="00127800">
        <w:rPr>
          <w:rFonts w:ascii="Times New Roman" w:hAnsi="Times New Roman"/>
          <w:sz w:val="28"/>
          <w:szCs w:val="28"/>
        </w:rPr>
        <w:t>, автор пришёл</w:t>
      </w:r>
      <w:r w:rsidR="00EA4A4C" w:rsidRPr="00905422">
        <w:rPr>
          <w:rFonts w:ascii="Times New Roman" w:hAnsi="Times New Roman"/>
          <w:sz w:val="28"/>
          <w:szCs w:val="28"/>
        </w:rPr>
        <w:t xml:space="preserve"> к следующим выводам:</w:t>
      </w:r>
    </w:p>
    <w:p w:rsidR="00EA4A4C" w:rsidRPr="00905422" w:rsidRDefault="00EA4A4C" w:rsidP="005A13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sz w:val="28"/>
          <w:szCs w:val="28"/>
        </w:rPr>
      </w:pPr>
      <w:r w:rsidRPr="00905422">
        <w:rPr>
          <w:rFonts w:ascii="Times New Roman" w:hAnsi="Times New Roman"/>
          <w:sz w:val="28"/>
          <w:szCs w:val="28"/>
        </w:rPr>
        <w:t>Существовала серьёзная необходимость  преобразований в  денежной  и финансовой сфере: в результате первой мировой войны, гражданской войны и военной интервенции, народное хозяйство страны было крайне разрушено, и деньги совершенно обесценены. Переход к полноценным и устойчивым деньгам в этих условиях мог быть осуществлён лишь путём коренной денежной реформы. Было проведён ряд подготовительных к реформе мероприятий, в числе которых государственные займы и две деноминации.</w:t>
      </w:r>
    </w:p>
    <w:p w:rsidR="00EA4A4C" w:rsidRPr="00905422" w:rsidRDefault="00EA4A4C" w:rsidP="005A13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sz w:val="28"/>
          <w:szCs w:val="28"/>
        </w:rPr>
      </w:pPr>
      <w:r w:rsidRPr="00905422">
        <w:rPr>
          <w:rFonts w:ascii="Times New Roman" w:hAnsi="Times New Roman"/>
          <w:sz w:val="28"/>
          <w:szCs w:val="28"/>
        </w:rPr>
        <w:t xml:space="preserve">Сущность данной денежной реформы 1922-1924 годов заключалась в том, чтобы фактически на новых началах построить денежную систему страны. </w:t>
      </w:r>
      <w:r w:rsidRPr="00905422">
        <w:rPr>
          <w:rFonts w:ascii="Times New Roman" w:hAnsi="Times New Roman"/>
          <w:color w:val="202020"/>
          <w:sz w:val="28"/>
          <w:szCs w:val="28"/>
          <w:lang w:eastAsia="ru-RU"/>
        </w:rPr>
        <w:t xml:space="preserve">Осенью 1922 года начался первый этап денежной реформы: были выпущены в обращение новые банковские билеты – червонцы, </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 xml:space="preserve">которые </w:t>
      </w:r>
      <w:r>
        <w:rPr>
          <w:rFonts w:ascii="Times New Roman" w:hAnsi="Times New Roman"/>
          <w:color w:val="202020"/>
          <w:sz w:val="28"/>
          <w:szCs w:val="28"/>
          <w:lang w:eastAsia="ru-RU"/>
        </w:rPr>
        <w:t xml:space="preserve"> </w:t>
      </w:r>
      <w:r w:rsidRPr="00905422">
        <w:rPr>
          <w:rFonts w:ascii="Times New Roman" w:hAnsi="Times New Roman"/>
          <w:color w:val="202020"/>
          <w:sz w:val="28"/>
          <w:szCs w:val="28"/>
          <w:lang w:eastAsia="ru-RU"/>
        </w:rPr>
        <w:t>на</w:t>
      </w:r>
      <w:r>
        <w:rPr>
          <w:rFonts w:ascii="Times New Roman" w:hAnsi="Times New Roman"/>
          <w:color w:val="202020"/>
          <w:sz w:val="28"/>
          <w:szCs w:val="28"/>
          <w:lang w:eastAsia="ru-RU"/>
        </w:rPr>
        <w:t xml:space="preserve">  25</w:t>
      </w:r>
      <w:r w:rsidRPr="00905422">
        <w:rPr>
          <w:rFonts w:ascii="Times New Roman" w:hAnsi="Times New Roman"/>
          <w:color w:val="202020"/>
          <w:sz w:val="28"/>
          <w:szCs w:val="28"/>
          <w:lang w:eastAsia="ru-RU"/>
        </w:rPr>
        <w:t>% обеспечивались золотом, другими драгоценными металлами и иностранной валютой</w:t>
      </w:r>
      <w:r w:rsidRPr="00905422">
        <w:rPr>
          <w:rFonts w:ascii="Times New Roman" w:hAnsi="Times New Roman"/>
          <w:color w:val="000000"/>
          <w:sz w:val="28"/>
          <w:szCs w:val="28"/>
          <w:lang w:eastAsia="ru-RU"/>
        </w:rPr>
        <w:t xml:space="preserve"> по курсу обмена на золото</w:t>
      </w:r>
      <w:r w:rsidRPr="00905422">
        <w:rPr>
          <w:rFonts w:ascii="Times New Roman" w:hAnsi="Times New Roman"/>
          <w:color w:val="202020"/>
          <w:sz w:val="28"/>
          <w:szCs w:val="28"/>
          <w:lang w:eastAsia="ru-RU"/>
        </w:rPr>
        <w:t>. Одновременно с выпуском червонца, были выкуплены со</w:t>
      </w:r>
      <w:r>
        <w:rPr>
          <w:rFonts w:ascii="Times New Roman" w:hAnsi="Times New Roman"/>
          <w:color w:val="202020"/>
          <w:sz w:val="28"/>
          <w:szCs w:val="28"/>
          <w:lang w:eastAsia="ru-RU"/>
        </w:rPr>
        <w:t>в</w:t>
      </w:r>
      <w:r w:rsidRPr="00905422">
        <w:rPr>
          <w:rFonts w:ascii="Times New Roman" w:hAnsi="Times New Roman"/>
          <w:color w:val="202020"/>
          <w:sz w:val="28"/>
          <w:szCs w:val="28"/>
          <w:lang w:eastAsia="ru-RU"/>
        </w:rPr>
        <w:t>знаки, была обновлена кредитная система, появились фондовые биржи, появились акционерные  банки, широкое распространение получили коммерческие кредиты, были сделаны существенные изменения в налоговой сфере.</w:t>
      </w:r>
    </w:p>
    <w:p w:rsidR="00EA4A4C" w:rsidRPr="00905422" w:rsidRDefault="00EA4A4C" w:rsidP="005A13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jc w:val="both"/>
        <w:rPr>
          <w:rFonts w:ascii="Times New Roman" w:hAnsi="Times New Roman"/>
          <w:sz w:val="28"/>
          <w:szCs w:val="28"/>
        </w:rPr>
      </w:pPr>
      <w:r w:rsidRPr="00905422">
        <w:rPr>
          <w:rFonts w:ascii="Times New Roman" w:hAnsi="Times New Roman"/>
          <w:color w:val="202020"/>
          <w:sz w:val="28"/>
          <w:szCs w:val="28"/>
          <w:lang w:eastAsia="ru-RU"/>
        </w:rPr>
        <w:t>Хотя денежная реформа 1922-1924 годов стала завершающей фазой создания единой денежной системы СССР, однако век  советской денежной валюты, был не долгим.</w:t>
      </w:r>
      <w:r w:rsidRPr="00905422">
        <w:rPr>
          <w:rFonts w:ascii="Times New Roman" w:hAnsi="Times New Roman"/>
          <w:sz w:val="28"/>
          <w:szCs w:val="28"/>
        </w:rPr>
        <w:t xml:space="preserve"> Эмиссия денег в связи с  курсом форсирования индустриализации социалистического типа,</w:t>
      </w:r>
      <w:r w:rsidRPr="00905422">
        <w:rPr>
          <w:rFonts w:ascii="Times New Roman" w:hAnsi="Times New Roman"/>
          <w:color w:val="202020"/>
          <w:sz w:val="28"/>
          <w:szCs w:val="28"/>
          <w:lang w:eastAsia="ru-RU"/>
        </w:rPr>
        <w:t xml:space="preserve"> отсутствие антиинфляционных мер привело мер  к обесцениванию советского рубля.</w:t>
      </w:r>
    </w:p>
    <w:p w:rsidR="00EA4A4C" w:rsidRPr="00905422"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jc w:val="both"/>
        <w:rPr>
          <w:rFonts w:ascii="Times New Roman" w:hAnsi="Times New Roman"/>
          <w:sz w:val="28"/>
          <w:szCs w:val="28"/>
        </w:rPr>
      </w:pPr>
      <w:r w:rsidRPr="00905422">
        <w:rPr>
          <w:rFonts w:ascii="Times New Roman" w:hAnsi="Times New Roman"/>
          <w:sz w:val="28"/>
          <w:szCs w:val="28"/>
        </w:rPr>
        <w:t>Реформа 1922-1924 годов  имела ощутимые экономические результаты, но положительное влияние на экономику страны оказалось недолгим</w:t>
      </w:r>
      <w:r w:rsidR="00127800">
        <w:rPr>
          <w:rFonts w:ascii="Times New Roman" w:hAnsi="Times New Roman"/>
          <w:sz w:val="28"/>
          <w:szCs w:val="28"/>
        </w:rPr>
        <w:t>.</w:t>
      </w:r>
      <w:r w:rsidRPr="00905422">
        <w:rPr>
          <w:rFonts w:ascii="Times New Roman" w:hAnsi="Times New Roman"/>
          <w:sz w:val="28"/>
          <w:szCs w:val="28"/>
        </w:rPr>
        <w:t xml:space="preserve"> </w:t>
      </w:r>
    </w:p>
    <w:p w:rsidR="00EA4A4C" w:rsidRDefault="00EA4A4C" w:rsidP="005A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right="401" w:firstLine="567"/>
        <w:contextualSpacing/>
        <w:rPr>
          <w:rFonts w:ascii="Times New Roman" w:hAnsi="Times New Roman"/>
          <w:sz w:val="28"/>
          <w:szCs w:val="28"/>
        </w:rPr>
      </w:pPr>
    </w:p>
    <w:p w:rsidR="000613DB" w:rsidRDefault="000613DB" w:rsidP="000613DB">
      <w:pPr>
        <w:pStyle w:val="a9"/>
        <w:ind w:left="0" w:firstLine="0"/>
        <w:jc w:val="left"/>
        <w:rPr>
          <w:b w:val="0"/>
          <w:i w:val="0"/>
          <w:caps w:val="0"/>
          <w:u w:val="none"/>
        </w:rPr>
      </w:pPr>
      <w:bookmarkStart w:id="5" w:name="_Toc259049789"/>
    </w:p>
    <w:p w:rsidR="00EA4A4C" w:rsidRPr="00864C19" w:rsidRDefault="00EA4A4C" w:rsidP="000613DB">
      <w:pPr>
        <w:pStyle w:val="a9"/>
        <w:ind w:left="0" w:firstLine="0"/>
        <w:rPr>
          <w:u w:val="none"/>
        </w:rPr>
      </w:pPr>
      <w:r w:rsidRPr="00864C19">
        <w:rPr>
          <w:u w:val="none"/>
        </w:rPr>
        <w:lastRenderedPageBreak/>
        <w:t>СПИСОК ИСПОЛЬЗОВАННЫХ ИСТОЧНИКОВ</w:t>
      </w:r>
      <w:bookmarkEnd w:id="5"/>
    </w:p>
    <w:p w:rsidR="00EA4A4C" w:rsidRPr="00905422" w:rsidRDefault="00EA4A4C" w:rsidP="00864C19">
      <w:pPr>
        <w:pStyle w:val="a3"/>
        <w:numPr>
          <w:ilvl w:val="0"/>
          <w:numId w:val="1"/>
        </w:numPr>
        <w:spacing w:after="0" w:line="360" w:lineRule="auto"/>
        <w:ind w:right="260" w:firstLine="270"/>
        <w:contextualSpacing w:val="0"/>
        <w:jc w:val="both"/>
        <w:rPr>
          <w:rFonts w:ascii="Times New Roman" w:hAnsi="Times New Roman"/>
          <w:sz w:val="28"/>
          <w:szCs w:val="28"/>
          <w:lang w:val="be-BY"/>
        </w:rPr>
      </w:pPr>
      <w:r w:rsidRPr="00905422">
        <w:rPr>
          <w:rFonts w:ascii="Times New Roman" w:hAnsi="Times New Roman"/>
          <w:sz w:val="28"/>
          <w:szCs w:val="28"/>
          <w:lang w:val="be-BY"/>
        </w:rPr>
        <w:t>Беспалая, М. А. Беларуская вёска ў першыя гады НЭПа (1921-1922гг.). – Мінск: Манаграфія, 1999. – 253 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rPr>
      </w:pPr>
      <w:r w:rsidRPr="00905422">
        <w:rPr>
          <w:rFonts w:ascii="Times New Roman" w:hAnsi="Times New Roman"/>
          <w:sz w:val="28"/>
          <w:szCs w:val="28"/>
        </w:rPr>
        <w:t>Грузицкий, Ю.Л. История развития денежно-кредитной системы Беларуси: Учеб. пособие  / Ю.Л. Грузицкий; под ред. В.Н. Рябцевича. – Минск: Экоперспектива, 2002. – 172 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lang w:val="be-BY"/>
        </w:rPr>
      </w:pPr>
      <w:r w:rsidRPr="00905422">
        <w:rPr>
          <w:rFonts w:ascii="Times New Roman" w:hAnsi="Times New Roman"/>
          <w:sz w:val="28"/>
          <w:szCs w:val="28"/>
          <w:lang w:val="be-BY"/>
        </w:rPr>
        <w:t xml:space="preserve">Гісторыя Беларусі: У 2 т. </w:t>
      </w:r>
      <w:r w:rsidRPr="00905422">
        <w:rPr>
          <w:rFonts w:ascii="Times New Roman" w:hAnsi="Times New Roman"/>
          <w:sz w:val="28"/>
          <w:szCs w:val="28"/>
        </w:rPr>
        <w:t>/</w:t>
      </w:r>
      <w:r w:rsidRPr="00905422">
        <w:rPr>
          <w:rFonts w:ascii="Times New Roman" w:hAnsi="Times New Roman"/>
          <w:sz w:val="28"/>
          <w:szCs w:val="28"/>
          <w:lang w:val="be-BY"/>
        </w:rPr>
        <w:t>рэдкал.: Я. К. Новік (гал. Рэд)  [і інш.]. – Мінск: Выш. Шк., 2007. – Т. 2: Люты 1917 г. – 2006 г. / Я. К. Новік [і інш.]. – 2007. – 445 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lang w:val="be-BY"/>
        </w:rPr>
      </w:pPr>
      <w:r w:rsidRPr="00905422">
        <w:rPr>
          <w:rFonts w:ascii="Times New Roman" w:hAnsi="Times New Roman"/>
          <w:sz w:val="28"/>
          <w:szCs w:val="28"/>
          <w:lang w:val="be-BY"/>
        </w:rPr>
        <w:t>Гісторыя Беларусі: У 6 т. / рэдкал.: М. Кастюк ( гал. рэд. )           [і інш]. – Мінск: Экаперспектыва, 2000 – 2005. Т. 5: Беларусь у 1917 – 1945 гг. / А. Вабшчэвіч [і інш.]. – 2006. – 613с.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rPr>
      </w:pPr>
      <w:r w:rsidRPr="00905422">
        <w:rPr>
          <w:rFonts w:ascii="Times New Roman" w:hAnsi="Times New Roman"/>
          <w:sz w:val="28"/>
          <w:szCs w:val="28"/>
          <w:lang w:val="be-BY"/>
        </w:rPr>
        <w:t xml:space="preserve"> </w:t>
      </w:r>
      <w:r w:rsidRPr="00905422">
        <w:rPr>
          <w:rFonts w:ascii="Times New Roman" w:hAnsi="Times New Roman"/>
          <w:sz w:val="28"/>
          <w:szCs w:val="28"/>
        </w:rPr>
        <w:t xml:space="preserve">Денежная реформа </w:t>
      </w:r>
      <w:r>
        <w:rPr>
          <w:rFonts w:ascii="Times New Roman" w:hAnsi="Times New Roman"/>
          <w:sz w:val="28"/>
          <w:szCs w:val="28"/>
        </w:rPr>
        <w:t xml:space="preserve">1921-1924 гг.: </w:t>
      </w:r>
      <w:r w:rsidRPr="00905422">
        <w:rPr>
          <w:rFonts w:ascii="Times New Roman" w:hAnsi="Times New Roman"/>
          <w:sz w:val="28"/>
          <w:szCs w:val="28"/>
        </w:rPr>
        <w:t>создание твёрдой валюты/ Документы и материалы/ Сост. Л. Н. Доброхатов, В. Н. Колодежный,           В. С. Пушкарёв. – Москва: Российская политическая энциклопедия (РОССПЭН), 2008.- 863 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rPr>
      </w:pPr>
      <w:r w:rsidRPr="00905422">
        <w:rPr>
          <w:rFonts w:ascii="Times New Roman" w:hAnsi="Times New Roman"/>
          <w:sz w:val="28"/>
          <w:szCs w:val="28"/>
        </w:rPr>
        <w:t>История мировой экономики. Хозяйственные реформы 1920-1990 гг.: учеб. пособие / А.Н. Маркова [ и др.]; под общ. ред. А. Н. Маркова. – Москва: Закон и право, ЮНИТИ, 1995. – 192 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rPr>
      </w:pPr>
      <w:r w:rsidRPr="00905422">
        <w:rPr>
          <w:rFonts w:ascii="Times New Roman" w:hAnsi="Times New Roman"/>
          <w:sz w:val="28"/>
          <w:szCs w:val="28"/>
        </w:rPr>
        <w:t>Ищенко, А. А. Денежная реформа 1922-1924 гг. в СССР и её историческое значение: автореферат диссертации, представленный на соискание учёной степени кандидата экономических наук. – Киев: М-во высш. – образования СССР. Киевский гос. ун-т им. Т. Г. Шевченко.1995. – 16 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lang w:val="be-BY"/>
        </w:rPr>
      </w:pPr>
      <w:r w:rsidRPr="00905422">
        <w:rPr>
          <w:rFonts w:ascii="Times New Roman" w:hAnsi="Times New Roman"/>
          <w:sz w:val="28"/>
          <w:szCs w:val="28"/>
          <w:lang w:val="be-BY"/>
        </w:rPr>
        <w:t xml:space="preserve">Суриков, Н. Н. История экономики: учеб. Пособие для студентов вузов неэкономических специальностей. – Москва: </w:t>
      </w:r>
      <w:r w:rsidRPr="00905422">
        <w:rPr>
          <w:rFonts w:ascii="Times New Roman" w:hAnsi="Times New Roman"/>
          <w:sz w:val="28"/>
          <w:szCs w:val="28"/>
        </w:rPr>
        <w:t>Профиль, 2006. – 312 с.</w:t>
      </w:r>
    </w:p>
    <w:p w:rsidR="00EA4A4C" w:rsidRPr="00905422" w:rsidRDefault="00EA4A4C" w:rsidP="005A13FD">
      <w:pPr>
        <w:pStyle w:val="a3"/>
        <w:numPr>
          <w:ilvl w:val="0"/>
          <w:numId w:val="1"/>
        </w:numPr>
        <w:spacing w:after="0" w:line="360" w:lineRule="auto"/>
        <w:ind w:left="426" w:right="260" w:firstLine="567"/>
        <w:contextualSpacing w:val="0"/>
        <w:jc w:val="both"/>
        <w:rPr>
          <w:rFonts w:ascii="Times New Roman" w:hAnsi="Times New Roman"/>
          <w:sz w:val="28"/>
          <w:szCs w:val="28"/>
        </w:rPr>
      </w:pPr>
      <w:r w:rsidRPr="00905422">
        <w:rPr>
          <w:rFonts w:ascii="Times New Roman" w:hAnsi="Times New Roman"/>
          <w:sz w:val="28"/>
          <w:szCs w:val="28"/>
        </w:rPr>
        <w:t>Тимошина, Т. М. Экономическая история России: учеб. пособие /</w:t>
      </w:r>
      <w:r w:rsidRPr="00912008">
        <w:rPr>
          <w:rFonts w:ascii="Times New Roman" w:hAnsi="Times New Roman"/>
          <w:sz w:val="28"/>
          <w:szCs w:val="28"/>
        </w:rPr>
        <w:t xml:space="preserve"> </w:t>
      </w:r>
      <w:r w:rsidRPr="00905422">
        <w:rPr>
          <w:rFonts w:ascii="Times New Roman" w:hAnsi="Times New Roman"/>
          <w:sz w:val="28"/>
          <w:szCs w:val="28"/>
        </w:rPr>
        <w:t>Под ред. проф. М. Н. Чепурина. – Москва: Информ.-изд. Дом «Филинъ» : Юрид. Дом «Юстицинформ», 1998. – 432 с.</w:t>
      </w:r>
    </w:p>
    <w:p w:rsidR="00EA4A4C" w:rsidRPr="00D07791" w:rsidRDefault="00EA4A4C" w:rsidP="00D07791">
      <w:pPr>
        <w:pStyle w:val="a3"/>
        <w:numPr>
          <w:ilvl w:val="0"/>
          <w:numId w:val="1"/>
        </w:numPr>
        <w:spacing w:after="0" w:line="360" w:lineRule="auto"/>
        <w:ind w:left="426" w:right="260" w:firstLine="567"/>
        <w:contextualSpacing w:val="0"/>
        <w:jc w:val="both"/>
        <w:rPr>
          <w:rFonts w:ascii="Times New Roman" w:hAnsi="Times New Roman"/>
          <w:sz w:val="28"/>
          <w:szCs w:val="28"/>
          <w:lang w:val="be-BY"/>
        </w:rPr>
      </w:pPr>
      <w:r w:rsidRPr="00905422">
        <w:rPr>
          <w:rFonts w:ascii="Times New Roman" w:hAnsi="Times New Roman"/>
          <w:sz w:val="28"/>
          <w:szCs w:val="28"/>
          <w:lang w:val="be-BY"/>
        </w:rPr>
        <w:t>Чигринов, П. Г. История Беларуси с древности до наших дней: учеб. Пособие / П. Г. Чигринов. – Минск: Книжный Дом, 2004. – 672 с.</w:t>
      </w:r>
    </w:p>
    <w:sectPr w:rsidR="00EA4A4C" w:rsidRPr="00D07791" w:rsidSect="006F2945">
      <w:pgSz w:w="11906" w:h="16838" w:code="9"/>
      <w:pgMar w:top="720" w:right="720" w:bottom="720" w:left="720" w:header="709" w:footer="709"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286" w:rsidRDefault="00325286" w:rsidP="005E3141">
      <w:pPr>
        <w:spacing w:after="0" w:line="240" w:lineRule="auto"/>
      </w:pPr>
      <w:r>
        <w:separator/>
      </w:r>
    </w:p>
  </w:endnote>
  <w:endnote w:type="continuationSeparator" w:id="0">
    <w:p w:rsidR="00325286" w:rsidRDefault="00325286" w:rsidP="005E3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A4C" w:rsidRDefault="0022755A" w:rsidP="00822E9B">
    <w:pPr>
      <w:pStyle w:val="a6"/>
      <w:framePr w:wrap="around" w:vAnchor="text" w:hAnchor="margin" w:xAlign="right" w:y="1"/>
      <w:rPr>
        <w:rStyle w:val="a8"/>
      </w:rPr>
    </w:pPr>
    <w:r>
      <w:rPr>
        <w:rStyle w:val="a8"/>
      </w:rPr>
      <w:fldChar w:fldCharType="begin"/>
    </w:r>
    <w:r w:rsidR="00EA4A4C">
      <w:rPr>
        <w:rStyle w:val="a8"/>
      </w:rPr>
      <w:instrText xml:space="preserve">PAGE  </w:instrText>
    </w:r>
    <w:r>
      <w:rPr>
        <w:rStyle w:val="a8"/>
      </w:rPr>
      <w:fldChar w:fldCharType="end"/>
    </w:r>
  </w:p>
  <w:p w:rsidR="00EA4A4C" w:rsidRDefault="00EA4A4C" w:rsidP="001E1EC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22E" w:rsidRPr="004B0B49" w:rsidRDefault="00E0722E">
    <w:pPr>
      <w:pStyle w:val="a6"/>
      <w:jc w:val="center"/>
      <w:rPr>
        <w:lang w:val="en-US"/>
      </w:rPr>
    </w:pPr>
  </w:p>
  <w:p w:rsidR="005F71F4" w:rsidRDefault="005F71F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286" w:rsidRDefault="00325286" w:rsidP="005E3141">
      <w:pPr>
        <w:spacing w:after="0" w:line="240" w:lineRule="auto"/>
      </w:pPr>
      <w:r>
        <w:separator/>
      </w:r>
    </w:p>
  </w:footnote>
  <w:footnote w:type="continuationSeparator" w:id="0">
    <w:p w:rsidR="00325286" w:rsidRDefault="00325286" w:rsidP="005E31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A4C" w:rsidRDefault="00EA4A4C">
    <w:pPr>
      <w:pStyle w:val="a4"/>
      <w:jc w:val="center"/>
    </w:pPr>
  </w:p>
  <w:p w:rsidR="00EA4A4C" w:rsidRDefault="00EA4A4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062F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FAA716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36A0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E825E6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AE2C37C"/>
    <w:lvl w:ilvl="0">
      <w:start w:val="1"/>
      <w:numFmt w:val="bullet"/>
      <w:lvlText w:val=""/>
      <w:lvlJc w:val="left"/>
      <w:pPr>
        <w:tabs>
          <w:tab w:val="num" w:pos="1492"/>
        </w:tabs>
        <w:ind w:left="1492" w:hanging="360"/>
      </w:pPr>
      <w:rPr>
        <w:rFonts w:ascii="Symbol" w:hAnsi="Symbol" w:hint="default"/>
      </w:rPr>
    </w:lvl>
  </w:abstractNum>
  <w:abstractNum w:abstractNumId="5">
    <w:nsid w:val="FFFFFF88"/>
    <w:multiLevelType w:val="singleLevel"/>
    <w:tmpl w:val="DCEE267C"/>
    <w:lvl w:ilvl="0">
      <w:start w:val="1"/>
      <w:numFmt w:val="decimal"/>
      <w:lvlText w:val="%1."/>
      <w:lvlJc w:val="left"/>
      <w:pPr>
        <w:tabs>
          <w:tab w:val="num" w:pos="360"/>
        </w:tabs>
        <w:ind w:left="360" w:hanging="360"/>
      </w:pPr>
      <w:rPr>
        <w:rFonts w:cs="Times New Roman"/>
      </w:rPr>
    </w:lvl>
  </w:abstractNum>
  <w:abstractNum w:abstractNumId="6">
    <w:nsid w:val="004F7EFE"/>
    <w:multiLevelType w:val="hybridMultilevel"/>
    <w:tmpl w:val="5C383D58"/>
    <w:lvl w:ilvl="0" w:tplc="A17A521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5532B7F"/>
    <w:multiLevelType w:val="hybridMultilevel"/>
    <w:tmpl w:val="CFA45620"/>
    <w:lvl w:ilvl="0" w:tplc="B43A977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462C579F"/>
    <w:multiLevelType w:val="hybridMultilevel"/>
    <w:tmpl w:val="C1C8CF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4FA16FF"/>
    <w:multiLevelType w:val="hybridMultilevel"/>
    <w:tmpl w:val="B07875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9"/>
  </w:num>
  <w:num w:numId="3">
    <w:abstractNumId w:val="8"/>
  </w:num>
  <w:num w:numId="4">
    <w:abstractNumId w:val="7"/>
  </w:num>
  <w:num w:numId="5">
    <w:abstractNumId w:val="5"/>
  </w:num>
  <w:num w:numId="6">
    <w:abstractNumId w:val="3"/>
  </w:num>
  <w:num w:numId="7">
    <w:abstractNumId w:val="2"/>
  </w:num>
  <w:num w:numId="8">
    <w:abstractNumId w:val="1"/>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495C"/>
    <w:rsid w:val="000011FE"/>
    <w:rsid w:val="00005850"/>
    <w:rsid w:val="000273DB"/>
    <w:rsid w:val="000511CD"/>
    <w:rsid w:val="000613DB"/>
    <w:rsid w:val="00062A18"/>
    <w:rsid w:val="00073CFA"/>
    <w:rsid w:val="0007753D"/>
    <w:rsid w:val="00081F0D"/>
    <w:rsid w:val="000868C9"/>
    <w:rsid w:val="000A1130"/>
    <w:rsid w:val="000B1E01"/>
    <w:rsid w:val="00103A3C"/>
    <w:rsid w:val="001051C9"/>
    <w:rsid w:val="00107415"/>
    <w:rsid w:val="001131DE"/>
    <w:rsid w:val="00117F64"/>
    <w:rsid w:val="00127800"/>
    <w:rsid w:val="00132749"/>
    <w:rsid w:val="001335DA"/>
    <w:rsid w:val="00137B60"/>
    <w:rsid w:val="001508E8"/>
    <w:rsid w:val="00151303"/>
    <w:rsid w:val="001523C9"/>
    <w:rsid w:val="0015253E"/>
    <w:rsid w:val="0016181B"/>
    <w:rsid w:val="00170EE2"/>
    <w:rsid w:val="00184B5A"/>
    <w:rsid w:val="001A3D68"/>
    <w:rsid w:val="001A5C1C"/>
    <w:rsid w:val="001A7497"/>
    <w:rsid w:val="001D0BF9"/>
    <w:rsid w:val="001D36C5"/>
    <w:rsid w:val="001E1ECE"/>
    <w:rsid w:val="001E4240"/>
    <w:rsid w:val="001F5D0C"/>
    <w:rsid w:val="00202A00"/>
    <w:rsid w:val="002031EC"/>
    <w:rsid w:val="002033CC"/>
    <w:rsid w:val="002113D2"/>
    <w:rsid w:val="002152EB"/>
    <w:rsid w:val="00216AA9"/>
    <w:rsid w:val="00217A84"/>
    <w:rsid w:val="00227077"/>
    <w:rsid w:val="0022755A"/>
    <w:rsid w:val="00261246"/>
    <w:rsid w:val="00270E92"/>
    <w:rsid w:val="00271E56"/>
    <w:rsid w:val="00272984"/>
    <w:rsid w:val="002858E6"/>
    <w:rsid w:val="00286ECA"/>
    <w:rsid w:val="002A3BE3"/>
    <w:rsid w:val="002D014D"/>
    <w:rsid w:val="002D13E1"/>
    <w:rsid w:val="002E6A9E"/>
    <w:rsid w:val="002F34FE"/>
    <w:rsid w:val="002F6DDD"/>
    <w:rsid w:val="002F7FAD"/>
    <w:rsid w:val="00306038"/>
    <w:rsid w:val="00307EF4"/>
    <w:rsid w:val="00325286"/>
    <w:rsid w:val="0033675D"/>
    <w:rsid w:val="00345F40"/>
    <w:rsid w:val="00347074"/>
    <w:rsid w:val="00364468"/>
    <w:rsid w:val="003727AC"/>
    <w:rsid w:val="00373D8B"/>
    <w:rsid w:val="00376C5E"/>
    <w:rsid w:val="0038250D"/>
    <w:rsid w:val="00386B80"/>
    <w:rsid w:val="00397D9D"/>
    <w:rsid w:val="003B266E"/>
    <w:rsid w:val="003B7ECA"/>
    <w:rsid w:val="003C3B30"/>
    <w:rsid w:val="003E3B46"/>
    <w:rsid w:val="00442DBD"/>
    <w:rsid w:val="00443B66"/>
    <w:rsid w:val="00467FCF"/>
    <w:rsid w:val="00472E5A"/>
    <w:rsid w:val="004836F7"/>
    <w:rsid w:val="004876FE"/>
    <w:rsid w:val="00490DF6"/>
    <w:rsid w:val="00491616"/>
    <w:rsid w:val="00493F28"/>
    <w:rsid w:val="0049583D"/>
    <w:rsid w:val="004A5059"/>
    <w:rsid w:val="004B0605"/>
    <w:rsid w:val="004B0B49"/>
    <w:rsid w:val="004B1D69"/>
    <w:rsid w:val="004E5566"/>
    <w:rsid w:val="004E5784"/>
    <w:rsid w:val="004F06CD"/>
    <w:rsid w:val="004F06D6"/>
    <w:rsid w:val="004F1DD9"/>
    <w:rsid w:val="004F3637"/>
    <w:rsid w:val="00503B17"/>
    <w:rsid w:val="00512ECB"/>
    <w:rsid w:val="00527D9A"/>
    <w:rsid w:val="00532F1C"/>
    <w:rsid w:val="00551252"/>
    <w:rsid w:val="00555059"/>
    <w:rsid w:val="005648B3"/>
    <w:rsid w:val="00564E26"/>
    <w:rsid w:val="00576F9A"/>
    <w:rsid w:val="00577DFA"/>
    <w:rsid w:val="00587468"/>
    <w:rsid w:val="00595149"/>
    <w:rsid w:val="005A13FD"/>
    <w:rsid w:val="005B606D"/>
    <w:rsid w:val="005E3141"/>
    <w:rsid w:val="005F0F47"/>
    <w:rsid w:val="005F309A"/>
    <w:rsid w:val="005F71F4"/>
    <w:rsid w:val="006107B5"/>
    <w:rsid w:val="00615EBC"/>
    <w:rsid w:val="00650134"/>
    <w:rsid w:val="006532BD"/>
    <w:rsid w:val="00667829"/>
    <w:rsid w:val="006709FD"/>
    <w:rsid w:val="00676CD7"/>
    <w:rsid w:val="00693749"/>
    <w:rsid w:val="006958E2"/>
    <w:rsid w:val="006C0038"/>
    <w:rsid w:val="006D3200"/>
    <w:rsid w:val="006E7ED3"/>
    <w:rsid w:val="006F2945"/>
    <w:rsid w:val="006F4DEC"/>
    <w:rsid w:val="007026F8"/>
    <w:rsid w:val="00704E6C"/>
    <w:rsid w:val="00710A67"/>
    <w:rsid w:val="00716164"/>
    <w:rsid w:val="007510ED"/>
    <w:rsid w:val="007554E2"/>
    <w:rsid w:val="00760781"/>
    <w:rsid w:val="00770A48"/>
    <w:rsid w:val="007751BD"/>
    <w:rsid w:val="0078578A"/>
    <w:rsid w:val="007928DB"/>
    <w:rsid w:val="007A1472"/>
    <w:rsid w:val="007A23C2"/>
    <w:rsid w:val="007B4A24"/>
    <w:rsid w:val="007F4423"/>
    <w:rsid w:val="00802628"/>
    <w:rsid w:val="008179D4"/>
    <w:rsid w:val="00822E9B"/>
    <w:rsid w:val="008422F9"/>
    <w:rsid w:val="00843925"/>
    <w:rsid w:val="00847DAD"/>
    <w:rsid w:val="00855650"/>
    <w:rsid w:val="008641E4"/>
    <w:rsid w:val="00864C19"/>
    <w:rsid w:val="008653D2"/>
    <w:rsid w:val="008668A5"/>
    <w:rsid w:val="0086780C"/>
    <w:rsid w:val="00870274"/>
    <w:rsid w:val="008A166B"/>
    <w:rsid w:val="008A4ACB"/>
    <w:rsid w:val="008C0C44"/>
    <w:rsid w:val="008C2277"/>
    <w:rsid w:val="008C7D91"/>
    <w:rsid w:val="008D120E"/>
    <w:rsid w:val="008E4873"/>
    <w:rsid w:val="008F6C2F"/>
    <w:rsid w:val="00905422"/>
    <w:rsid w:val="00907598"/>
    <w:rsid w:val="00912008"/>
    <w:rsid w:val="0092687D"/>
    <w:rsid w:val="00937425"/>
    <w:rsid w:val="00945CD0"/>
    <w:rsid w:val="0094784C"/>
    <w:rsid w:val="00957781"/>
    <w:rsid w:val="00960EA5"/>
    <w:rsid w:val="00965589"/>
    <w:rsid w:val="00972407"/>
    <w:rsid w:val="009908BF"/>
    <w:rsid w:val="009976AF"/>
    <w:rsid w:val="009B2A04"/>
    <w:rsid w:val="009C15F5"/>
    <w:rsid w:val="009C71F7"/>
    <w:rsid w:val="009D3779"/>
    <w:rsid w:val="009D486A"/>
    <w:rsid w:val="00A01A48"/>
    <w:rsid w:val="00A042C0"/>
    <w:rsid w:val="00A14D18"/>
    <w:rsid w:val="00A17233"/>
    <w:rsid w:val="00A36159"/>
    <w:rsid w:val="00A47D7E"/>
    <w:rsid w:val="00A6777C"/>
    <w:rsid w:val="00A84969"/>
    <w:rsid w:val="00A8578D"/>
    <w:rsid w:val="00A921FA"/>
    <w:rsid w:val="00A92AE6"/>
    <w:rsid w:val="00A96852"/>
    <w:rsid w:val="00AA6017"/>
    <w:rsid w:val="00AB495C"/>
    <w:rsid w:val="00AD168B"/>
    <w:rsid w:val="00AD2A37"/>
    <w:rsid w:val="00AE10B6"/>
    <w:rsid w:val="00AE5D6E"/>
    <w:rsid w:val="00B03D2C"/>
    <w:rsid w:val="00B04EF9"/>
    <w:rsid w:val="00B06BCB"/>
    <w:rsid w:val="00B152D0"/>
    <w:rsid w:val="00B372AA"/>
    <w:rsid w:val="00B44C77"/>
    <w:rsid w:val="00B45C2D"/>
    <w:rsid w:val="00B50397"/>
    <w:rsid w:val="00B57AF9"/>
    <w:rsid w:val="00B634D7"/>
    <w:rsid w:val="00B829AA"/>
    <w:rsid w:val="00B931B5"/>
    <w:rsid w:val="00BA427A"/>
    <w:rsid w:val="00BB7307"/>
    <w:rsid w:val="00BC1261"/>
    <w:rsid w:val="00BD4A51"/>
    <w:rsid w:val="00BE54D9"/>
    <w:rsid w:val="00BE7845"/>
    <w:rsid w:val="00BE7DF0"/>
    <w:rsid w:val="00C0267B"/>
    <w:rsid w:val="00C047E4"/>
    <w:rsid w:val="00C07C8B"/>
    <w:rsid w:val="00C44BEC"/>
    <w:rsid w:val="00C45D77"/>
    <w:rsid w:val="00C75AC2"/>
    <w:rsid w:val="00C82E21"/>
    <w:rsid w:val="00C93064"/>
    <w:rsid w:val="00C96004"/>
    <w:rsid w:val="00CA36F7"/>
    <w:rsid w:val="00CA52A1"/>
    <w:rsid w:val="00CB262D"/>
    <w:rsid w:val="00CB3424"/>
    <w:rsid w:val="00CC29CB"/>
    <w:rsid w:val="00CD5FFE"/>
    <w:rsid w:val="00CE1A46"/>
    <w:rsid w:val="00CE5905"/>
    <w:rsid w:val="00CE6078"/>
    <w:rsid w:val="00D07791"/>
    <w:rsid w:val="00D10C39"/>
    <w:rsid w:val="00D177DC"/>
    <w:rsid w:val="00D22A80"/>
    <w:rsid w:val="00D27C5D"/>
    <w:rsid w:val="00D323E6"/>
    <w:rsid w:val="00D34143"/>
    <w:rsid w:val="00D36C75"/>
    <w:rsid w:val="00D67AA9"/>
    <w:rsid w:val="00D73286"/>
    <w:rsid w:val="00D77AF2"/>
    <w:rsid w:val="00D815B1"/>
    <w:rsid w:val="00D9185C"/>
    <w:rsid w:val="00DE0FF5"/>
    <w:rsid w:val="00DE15EA"/>
    <w:rsid w:val="00DE6DA0"/>
    <w:rsid w:val="00DF065B"/>
    <w:rsid w:val="00DF531E"/>
    <w:rsid w:val="00DF586A"/>
    <w:rsid w:val="00E0722E"/>
    <w:rsid w:val="00E1728E"/>
    <w:rsid w:val="00E252AC"/>
    <w:rsid w:val="00E35039"/>
    <w:rsid w:val="00E4344D"/>
    <w:rsid w:val="00E53B8B"/>
    <w:rsid w:val="00E6631F"/>
    <w:rsid w:val="00E84138"/>
    <w:rsid w:val="00E948E4"/>
    <w:rsid w:val="00E94CCE"/>
    <w:rsid w:val="00EA19EB"/>
    <w:rsid w:val="00EA1A99"/>
    <w:rsid w:val="00EA4A4C"/>
    <w:rsid w:val="00EB010A"/>
    <w:rsid w:val="00EC37DA"/>
    <w:rsid w:val="00EE5676"/>
    <w:rsid w:val="00EF4CD8"/>
    <w:rsid w:val="00EF54F9"/>
    <w:rsid w:val="00EF7D3A"/>
    <w:rsid w:val="00F07C0B"/>
    <w:rsid w:val="00F20B5B"/>
    <w:rsid w:val="00F268C4"/>
    <w:rsid w:val="00F61584"/>
    <w:rsid w:val="00F63D6F"/>
    <w:rsid w:val="00F71D2D"/>
    <w:rsid w:val="00F76212"/>
    <w:rsid w:val="00F77DF0"/>
    <w:rsid w:val="00F86BCE"/>
    <w:rsid w:val="00FA459E"/>
    <w:rsid w:val="00FD33CA"/>
    <w:rsid w:val="00FF13F0"/>
    <w:rsid w:val="00FF5D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95C"/>
    <w:pPr>
      <w:spacing w:after="200" w:line="276" w:lineRule="auto"/>
    </w:pPr>
    <w:rPr>
      <w:sz w:val="22"/>
      <w:szCs w:val="22"/>
      <w:lang w:eastAsia="en-US"/>
    </w:rPr>
  </w:style>
  <w:style w:type="paragraph" w:styleId="1">
    <w:name w:val="heading 1"/>
    <w:basedOn w:val="a"/>
    <w:next w:val="a"/>
    <w:link w:val="10"/>
    <w:uiPriority w:val="99"/>
    <w:qFormat/>
    <w:locked/>
    <w:rsid w:val="0034707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97D9D"/>
    <w:rPr>
      <w:rFonts w:ascii="Cambria" w:hAnsi="Cambria" w:cs="Times New Roman"/>
      <w:b/>
      <w:bCs/>
      <w:kern w:val="32"/>
      <w:sz w:val="32"/>
      <w:szCs w:val="32"/>
      <w:lang w:eastAsia="en-US"/>
    </w:rPr>
  </w:style>
  <w:style w:type="paragraph" w:styleId="a3">
    <w:name w:val="List Paragraph"/>
    <w:basedOn w:val="a"/>
    <w:uiPriority w:val="99"/>
    <w:qFormat/>
    <w:rsid w:val="00AB495C"/>
    <w:pPr>
      <w:ind w:left="720"/>
      <w:contextualSpacing/>
    </w:pPr>
  </w:style>
  <w:style w:type="paragraph" w:styleId="a4">
    <w:name w:val="header"/>
    <w:basedOn w:val="a"/>
    <w:link w:val="a5"/>
    <w:uiPriority w:val="99"/>
    <w:rsid w:val="00AB495C"/>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AB495C"/>
    <w:rPr>
      <w:rFonts w:cs="Times New Roman"/>
    </w:rPr>
  </w:style>
  <w:style w:type="paragraph" w:styleId="a6">
    <w:name w:val="footer"/>
    <w:basedOn w:val="a"/>
    <w:link w:val="a7"/>
    <w:uiPriority w:val="99"/>
    <w:rsid w:val="00AB495C"/>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AB495C"/>
    <w:rPr>
      <w:rFonts w:cs="Times New Roman"/>
    </w:rPr>
  </w:style>
  <w:style w:type="character" w:styleId="a8">
    <w:name w:val="page number"/>
    <w:basedOn w:val="a0"/>
    <w:uiPriority w:val="99"/>
    <w:rsid w:val="001E1ECE"/>
    <w:rPr>
      <w:rFonts w:cs="Times New Roman"/>
    </w:rPr>
  </w:style>
  <w:style w:type="paragraph" w:customStyle="1" w:styleId="a9">
    <w:name w:val="Мой"/>
    <w:basedOn w:val="a"/>
    <w:uiPriority w:val="99"/>
    <w:rsid w:val="001E1ECE"/>
    <w:pPr>
      <w:ind w:left="567" w:right="141" w:firstLine="567"/>
      <w:jc w:val="center"/>
    </w:pPr>
    <w:rPr>
      <w:rFonts w:ascii="Times New Roman" w:hAnsi="Times New Roman"/>
      <w:b/>
      <w:i/>
      <w:caps/>
      <w:sz w:val="28"/>
      <w:szCs w:val="28"/>
      <w:u w:val="dash"/>
    </w:rPr>
  </w:style>
  <w:style w:type="paragraph" w:styleId="11">
    <w:name w:val="toc 1"/>
    <w:basedOn w:val="a"/>
    <w:next w:val="a"/>
    <w:autoRedefine/>
    <w:uiPriority w:val="99"/>
    <w:semiHidden/>
    <w:locked/>
    <w:rsid w:val="00347074"/>
  </w:style>
  <w:style w:type="character" w:styleId="aa">
    <w:name w:val="Hyperlink"/>
    <w:basedOn w:val="a0"/>
    <w:uiPriority w:val="99"/>
    <w:rsid w:val="00347074"/>
    <w:rPr>
      <w:rFonts w:cs="Times New Roman"/>
      <w:color w:val="0000FF"/>
      <w:u w:val="single"/>
    </w:rPr>
  </w:style>
  <w:style w:type="character" w:styleId="ab">
    <w:name w:val="line number"/>
    <w:basedOn w:val="a0"/>
    <w:uiPriority w:val="99"/>
    <w:semiHidden/>
    <w:unhideWhenUsed/>
    <w:rsid w:val="00F63D6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1739</TotalTime>
  <Pages>1</Pages>
  <Words>4928</Words>
  <Characters>28095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1</cp:lastModifiedBy>
  <cp:revision>91</cp:revision>
  <cp:lastPrinted>2010-12-08T17:26:00Z</cp:lastPrinted>
  <dcterms:created xsi:type="dcterms:W3CDTF">2009-10-26T20:08:00Z</dcterms:created>
  <dcterms:modified xsi:type="dcterms:W3CDTF">2010-12-08T17:28:00Z</dcterms:modified>
</cp:coreProperties>
</file>